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Default="007C63A1" w:rsidP="007C63A1">
      <w:pPr>
        <w:jc w:val="right"/>
        <w:rPr>
          <w:rFonts w:ascii="Times New Roman" w:eastAsia="Calibri" w:hAnsi="Times New Roman"/>
          <w:i/>
          <w:sz w:val="22"/>
          <w:lang w:eastAsia="en-US"/>
        </w:rPr>
      </w:pPr>
      <w:r>
        <w:rPr>
          <w:rFonts w:ascii="Times New Roman" w:eastAsia="Calibri" w:hAnsi="Times New Roman"/>
          <w:i/>
          <w:sz w:val="22"/>
          <w:lang w:eastAsia="en-US"/>
        </w:rPr>
        <w:t xml:space="preserve">Zał. </w:t>
      </w:r>
      <w:r w:rsidR="004A0F18">
        <w:rPr>
          <w:rFonts w:ascii="Times New Roman" w:eastAsia="Calibri" w:hAnsi="Times New Roman"/>
          <w:i/>
          <w:sz w:val="22"/>
          <w:lang w:eastAsia="en-US"/>
        </w:rPr>
        <w:t xml:space="preserve">nr 7 </w:t>
      </w:r>
      <w:r w:rsidR="001B5543" w:rsidRPr="001B5543">
        <w:rPr>
          <w:rFonts w:ascii="Times New Roman" w:eastAsia="Calibri" w:hAnsi="Times New Roman"/>
          <w:i/>
          <w:sz w:val="22"/>
          <w:lang w:eastAsia="en-US"/>
        </w:rPr>
        <w:t xml:space="preserve">do </w:t>
      </w:r>
      <w:proofErr w:type="spellStart"/>
      <w:r w:rsidR="001B5543" w:rsidRPr="001B5543">
        <w:rPr>
          <w:rFonts w:ascii="Times New Roman" w:eastAsia="Calibri" w:hAnsi="Times New Roman"/>
          <w:i/>
          <w:sz w:val="22"/>
          <w:lang w:eastAsia="en-US"/>
        </w:rPr>
        <w:t>SIWZ</w:t>
      </w:r>
      <w:proofErr w:type="spellEnd"/>
    </w:p>
    <w:p w:rsidR="004A0F18" w:rsidRPr="001B5543" w:rsidRDefault="007C63A1" w:rsidP="001B5543">
      <w:pPr>
        <w:jc w:val="right"/>
        <w:rPr>
          <w:rFonts w:ascii="Times New Roman" w:eastAsia="Calibri" w:hAnsi="Times New Roman"/>
          <w:i/>
          <w:sz w:val="22"/>
          <w:lang w:eastAsia="en-US"/>
        </w:rPr>
      </w:pPr>
      <w:r>
        <w:rPr>
          <w:rFonts w:ascii="Times New Roman" w:eastAsia="Calibri" w:hAnsi="Times New Roman"/>
          <w:i/>
          <w:sz w:val="22"/>
          <w:lang w:eastAsia="en-US"/>
        </w:rPr>
        <w:t xml:space="preserve">do zam. </w:t>
      </w:r>
      <w:proofErr w:type="spellStart"/>
      <w:r>
        <w:rPr>
          <w:rFonts w:ascii="Times New Roman" w:eastAsia="Calibri" w:hAnsi="Times New Roman"/>
          <w:i/>
          <w:sz w:val="22"/>
          <w:lang w:eastAsia="en-US"/>
        </w:rPr>
        <w:t>publ</w:t>
      </w:r>
      <w:proofErr w:type="spellEnd"/>
      <w:r>
        <w:rPr>
          <w:rFonts w:ascii="Times New Roman" w:eastAsia="Calibri" w:hAnsi="Times New Roman"/>
          <w:i/>
          <w:sz w:val="22"/>
          <w:lang w:eastAsia="en-US"/>
        </w:rPr>
        <w:t xml:space="preserve">. </w:t>
      </w:r>
      <w:proofErr w:type="spellStart"/>
      <w:r>
        <w:rPr>
          <w:rFonts w:ascii="Times New Roman" w:eastAsia="Calibri" w:hAnsi="Times New Roman"/>
          <w:i/>
          <w:sz w:val="22"/>
          <w:lang w:eastAsia="en-US"/>
        </w:rPr>
        <w:t>ZP</w:t>
      </w:r>
      <w:proofErr w:type="spellEnd"/>
      <w:r>
        <w:rPr>
          <w:rFonts w:ascii="Times New Roman" w:eastAsia="Calibri" w:hAnsi="Times New Roman"/>
          <w:i/>
          <w:sz w:val="22"/>
          <w:lang w:eastAsia="en-US"/>
        </w:rPr>
        <w:t xml:space="preserve"> 271.8</w:t>
      </w:r>
      <w:r w:rsidR="004A0F18">
        <w:rPr>
          <w:rFonts w:ascii="Times New Roman" w:eastAsia="Calibri" w:hAnsi="Times New Roman"/>
          <w:i/>
          <w:sz w:val="22"/>
          <w:lang w:eastAsia="en-US"/>
        </w:rPr>
        <w:t>.2018</w:t>
      </w:r>
    </w:p>
    <w:p w:rsidR="001B5543" w:rsidRPr="001B5543" w:rsidRDefault="001B5543" w:rsidP="001B5543">
      <w:pPr>
        <w:rPr>
          <w:rFonts w:ascii="Times New Roman" w:hAnsi="Times New Roman"/>
          <w:b/>
          <w:i/>
        </w:rPr>
      </w:pPr>
    </w:p>
    <w:p w:rsidR="00154AAE" w:rsidRPr="001B5543" w:rsidRDefault="00A111BB" w:rsidP="001B5543">
      <w:pPr>
        <w:jc w:val="center"/>
        <w:rPr>
          <w:rFonts w:ascii="Times New Roman" w:eastAsia="Calibri" w:hAnsi="Times New Roman"/>
          <w:b/>
          <w:lang w:eastAsia="en-US"/>
        </w:rPr>
      </w:pPr>
      <w:r w:rsidRPr="001B5543">
        <w:rPr>
          <w:rFonts w:ascii="Times New Roman" w:eastAsia="Calibri" w:hAnsi="Times New Roman"/>
          <w:b/>
          <w:lang w:eastAsia="en-US"/>
        </w:rPr>
        <w:t>OPIS PRZEDMIOTU ZAMÓWIENIA</w:t>
      </w:r>
    </w:p>
    <w:p w:rsidR="00154AAE" w:rsidRPr="001B5543" w:rsidRDefault="00154AAE" w:rsidP="001B5543">
      <w:pPr>
        <w:jc w:val="center"/>
        <w:rPr>
          <w:rFonts w:ascii="Times New Roman" w:eastAsia="Calibri" w:hAnsi="Times New Roman"/>
          <w:b/>
          <w:lang w:eastAsia="en-US"/>
        </w:rPr>
      </w:pPr>
    </w:p>
    <w:p w:rsid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Zamó</w:t>
      </w:r>
      <w:r w:rsidR="001B5543" w:rsidRPr="001B5543">
        <w:rPr>
          <w:rFonts w:ascii="Times New Roman" w:eastAsia="Calibri" w:hAnsi="Times New Roman"/>
          <w:lang w:eastAsia="en-US"/>
        </w:rPr>
        <w:t xml:space="preserve">wienie obejmuje wykonanie </w:t>
      </w:r>
      <w:r w:rsidR="001B5543" w:rsidRPr="00A111BB">
        <w:rPr>
          <w:rFonts w:ascii="Times New Roman" w:eastAsia="Calibri" w:hAnsi="Times New Roman"/>
          <w:b/>
          <w:i/>
          <w:lang w:eastAsia="en-US"/>
        </w:rPr>
        <w:t>p</w:t>
      </w:r>
      <w:r w:rsidR="001B5543" w:rsidRPr="00A111BB">
        <w:rPr>
          <w:rFonts w:ascii="Times New Roman" w:hAnsi="Times New Roman"/>
          <w:b/>
          <w:i/>
        </w:rPr>
        <w:t>rzebudowy i zmiany sposobu użytkowania poddasza budynku żłobka gminnego na przedszkole (etap I)</w:t>
      </w:r>
      <w:r w:rsidR="001B5543" w:rsidRPr="001B5543">
        <w:rPr>
          <w:rFonts w:ascii="Times New Roman" w:hAnsi="Times New Roman"/>
          <w:b/>
          <w:i/>
        </w:rPr>
        <w:t xml:space="preserve"> zgodnie z projektem budow</w:t>
      </w:r>
      <w:r w:rsidR="000E0565">
        <w:rPr>
          <w:rFonts w:ascii="Times New Roman" w:hAnsi="Times New Roman"/>
          <w:b/>
          <w:i/>
        </w:rPr>
        <w:t>lanym stanowiącym załącznik nr 6</w:t>
      </w:r>
      <w:r w:rsidR="001B5543" w:rsidRPr="001B5543">
        <w:rPr>
          <w:rFonts w:ascii="Times New Roman" w:hAnsi="Times New Roman"/>
          <w:b/>
          <w:i/>
        </w:rPr>
        <w:t xml:space="preserve"> do </w:t>
      </w:r>
      <w:proofErr w:type="spellStart"/>
      <w:r w:rsidR="001B5543" w:rsidRPr="001B5543">
        <w:rPr>
          <w:rFonts w:ascii="Times New Roman" w:hAnsi="Times New Roman"/>
          <w:b/>
          <w:i/>
        </w:rPr>
        <w:t>SIWZ</w:t>
      </w:r>
      <w:proofErr w:type="spellEnd"/>
      <w:r w:rsidR="001B5543" w:rsidRPr="001B5543">
        <w:rPr>
          <w:rFonts w:ascii="Times New Roman" w:hAnsi="Times New Roman"/>
          <w:b/>
          <w:i/>
        </w:rPr>
        <w:t xml:space="preserve">.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Zakres zamówienia:</w:t>
      </w:r>
    </w:p>
    <w:p w:rsidR="007C63A1" w:rsidRDefault="00154AAE" w:rsidP="007C63A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 xml:space="preserve">Zagospodarowanie placu budowy i oznaczenie budowy tablicami zgodnie z obowiązującymi przepisami. </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Roboty budowlane, roboty wykończeniowe wraz z instalacjami i urządze</w:t>
      </w:r>
      <w:r w:rsidR="001B5543" w:rsidRPr="007C63A1">
        <w:rPr>
          <w:rFonts w:ascii="Times New Roman" w:eastAsia="Calibri" w:hAnsi="Times New Roman"/>
          <w:lang w:eastAsia="en-US"/>
        </w:rPr>
        <w:t xml:space="preserve">niami infrastrukturą techniczną </w:t>
      </w:r>
      <w:r w:rsidRPr="007C63A1">
        <w:rPr>
          <w:rFonts w:ascii="Times New Roman" w:eastAsia="Calibri" w:hAnsi="Times New Roman"/>
          <w:lang w:eastAsia="en-US"/>
        </w:rPr>
        <w:t>– zg</w:t>
      </w:r>
      <w:r w:rsidR="001B5543" w:rsidRPr="007C63A1">
        <w:rPr>
          <w:rFonts w:ascii="Times New Roman" w:eastAsia="Calibri" w:hAnsi="Times New Roman"/>
          <w:lang w:eastAsia="en-US"/>
        </w:rPr>
        <w:t>odnie z dokumentacją projektową.</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Sporządzenie geodezyjnej inwentaryzacji powykonawczej oraz dokumentacji powykonawczej</w:t>
      </w:r>
      <w:r w:rsidR="001B5543" w:rsidRPr="007C63A1">
        <w:rPr>
          <w:rFonts w:ascii="Times New Roman" w:eastAsia="Calibri" w:hAnsi="Times New Roman"/>
          <w:lang w:eastAsia="en-US"/>
        </w:rPr>
        <w:t>.</w:t>
      </w:r>
    </w:p>
    <w:p w:rsidR="007C63A1" w:rsidRDefault="001B5543"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Tablica</w:t>
      </w:r>
      <w:r w:rsidR="00154AAE" w:rsidRPr="007C63A1">
        <w:rPr>
          <w:rFonts w:ascii="Times New Roman" w:eastAsia="Calibri" w:hAnsi="Times New Roman"/>
          <w:lang w:eastAsia="en-US"/>
        </w:rPr>
        <w:t xml:space="preserve"> informacyjna </w:t>
      </w:r>
      <w:r w:rsidRPr="007C63A1">
        <w:rPr>
          <w:rFonts w:ascii="Times New Roman" w:eastAsia="Calibri" w:hAnsi="Times New Roman"/>
          <w:lang w:eastAsia="en-US"/>
        </w:rPr>
        <w:t>1 szt. –</w:t>
      </w:r>
      <w:r w:rsidR="00154AAE" w:rsidRPr="007C63A1">
        <w:rPr>
          <w:rFonts w:ascii="Times New Roman" w:eastAsia="Calibri" w:hAnsi="Times New Roman"/>
          <w:lang w:eastAsia="en-US"/>
        </w:rPr>
        <w:t xml:space="preserve"> niezwłocznie po rzeczowym rozpoczęciu realizacji projektu, na cały okres realizacji robót, o wymiarach min. 3 m (szerokość) x 2 m (wysokość); tablica pamiątkowa – po zakończeniu rzeczowej realizacji całego projektu o wymiarach min. 1 m (szerokość) x 0,7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sidR="002901B8" w:rsidRPr="007C63A1">
        <w:rPr>
          <w:rFonts w:ascii="Times New Roman" w:eastAsia="Calibri" w:hAnsi="Times New Roman"/>
          <w:lang w:eastAsia="en-US"/>
        </w:rPr>
        <w:t xml:space="preserve"> </w:t>
      </w:r>
    </w:p>
    <w:p w:rsidR="007C63A1" w:rsidRDefault="006A6B8D"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Zamawiający wymaga ustanowienia kierownika budowy oraz kierownika robót sanitarnych. </w:t>
      </w:r>
    </w:p>
    <w:p w:rsidR="00564150" w:rsidRPr="007C63A1" w:rsidRDefault="00564150"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b/>
          <w:lang w:eastAsia="en-US"/>
        </w:rPr>
        <w:t>Dodatkow</w:t>
      </w:r>
      <w:r w:rsidR="006B5C8B" w:rsidRPr="007C63A1">
        <w:rPr>
          <w:rFonts w:ascii="Times New Roman" w:eastAsia="Calibri" w:hAnsi="Times New Roman"/>
          <w:b/>
          <w:lang w:eastAsia="en-US"/>
        </w:rPr>
        <w:t>e</w:t>
      </w:r>
      <w:r w:rsidR="00B2347B" w:rsidRPr="007C63A1">
        <w:rPr>
          <w:rFonts w:ascii="Times New Roman" w:eastAsia="Calibri" w:hAnsi="Times New Roman"/>
          <w:b/>
          <w:lang w:eastAsia="en-US"/>
        </w:rPr>
        <w:t xml:space="preserve"> informacje</w:t>
      </w:r>
      <w:r w:rsidR="008C2ABB" w:rsidRPr="007C63A1">
        <w:rPr>
          <w:rFonts w:ascii="Times New Roman" w:eastAsia="Calibri" w:hAnsi="Times New Roman"/>
          <w:b/>
          <w:lang w:eastAsia="en-US"/>
        </w:rPr>
        <w:t>.</w:t>
      </w:r>
    </w:p>
    <w:p w:rsidR="008C2ABB" w:rsidRPr="007E2C5C" w:rsidRDefault="001B5543" w:rsidP="007C63A1">
      <w:pPr>
        <w:ind w:left="993"/>
        <w:jc w:val="both"/>
        <w:rPr>
          <w:rFonts w:ascii="Times New Roman" w:eastAsia="Calibri" w:hAnsi="Times New Roman"/>
          <w:lang w:eastAsia="en-US"/>
        </w:rPr>
      </w:pPr>
      <w:r w:rsidRPr="007E2C5C">
        <w:rPr>
          <w:rFonts w:ascii="Times New Roman" w:eastAsia="Calibri" w:hAnsi="Times New Roman"/>
          <w:b/>
          <w:lang w:eastAsia="en-US"/>
        </w:rPr>
        <w:t xml:space="preserve">W chwili obecnej zostały wykonane częściowo instalacje elektryczne </w:t>
      </w:r>
      <w:r w:rsidR="0092380F" w:rsidRPr="007E2C5C">
        <w:rPr>
          <w:rFonts w:ascii="Times New Roman" w:eastAsia="Calibri" w:hAnsi="Times New Roman"/>
          <w:b/>
          <w:lang w:eastAsia="en-US"/>
        </w:rPr>
        <w:t xml:space="preserve">polegające na położeniu przewodów instalacyjnych </w:t>
      </w:r>
      <w:r w:rsidRPr="007E2C5C">
        <w:rPr>
          <w:rFonts w:ascii="Times New Roman" w:eastAsia="Calibri" w:hAnsi="Times New Roman"/>
          <w:b/>
          <w:lang w:eastAsia="en-US"/>
        </w:rPr>
        <w:t xml:space="preserve">wynikające z projektu budowlanego stanowiące załącznik nr </w:t>
      </w:r>
      <w:r w:rsidR="000E0565">
        <w:rPr>
          <w:rFonts w:ascii="Times New Roman" w:eastAsia="Calibri" w:hAnsi="Times New Roman"/>
          <w:b/>
          <w:lang w:eastAsia="en-US"/>
        </w:rPr>
        <w:t>6</w:t>
      </w:r>
      <w:r w:rsidR="0092380F" w:rsidRPr="007E2C5C">
        <w:rPr>
          <w:rFonts w:ascii="Times New Roman" w:eastAsia="Calibri" w:hAnsi="Times New Roman"/>
          <w:b/>
          <w:lang w:eastAsia="en-US"/>
        </w:rPr>
        <w:t xml:space="preserve"> do </w:t>
      </w:r>
      <w:proofErr w:type="spellStart"/>
      <w:r w:rsidR="0092380F" w:rsidRPr="007E2C5C">
        <w:rPr>
          <w:rFonts w:ascii="Times New Roman" w:eastAsia="Calibri" w:hAnsi="Times New Roman"/>
          <w:b/>
          <w:lang w:eastAsia="en-US"/>
        </w:rPr>
        <w:t>SIWZ</w:t>
      </w:r>
      <w:proofErr w:type="spellEnd"/>
      <w:r w:rsidR="0092380F" w:rsidRPr="007E2C5C">
        <w:rPr>
          <w:rFonts w:ascii="Times New Roman" w:eastAsia="Calibri" w:hAnsi="Times New Roman"/>
          <w:b/>
          <w:lang w:eastAsia="en-US"/>
        </w:rPr>
        <w:t xml:space="preserve"> pozostały zakres zostanie wykonany </w:t>
      </w:r>
      <w:r w:rsidR="007E2C5C" w:rsidRPr="007E2C5C">
        <w:rPr>
          <w:rFonts w:ascii="Times New Roman" w:eastAsia="Calibri" w:hAnsi="Times New Roman"/>
          <w:b/>
          <w:lang w:eastAsia="en-US"/>
        </w:rPr>
        <w:t xml:space="preserve">zgodnie potrzebami budowy w terminach określonych przez kierownika budowy. </w:t>
      </w:r>
      <w:r w:rsidR="007E2C5C">
        <w:rPr>
          <w:rFonts w:ascii="Times New Roman" w:eastAsia="Calibri" w:hAnsi="Times New Roman"/>
          <w:b/>
          <w:lang w:eastAsia="en-US"/>
        </w:rPr>
        <w:t>D</w:t>
      </w:r>
      <w:r w:rsidR="007E2C5C" w:rsidRPr="007E2C5C">
        <w:rPr>
          <w:rFonts w:ascii="Times New Roman" w:eastAsia="Calibri" w:hAnsi="Times New Roman"/>
          <w:b/>
          <w:lang w:eastAsia="en-US"/>
        </w:rPr>
        <w:t xml:space="preserve">o kierowania robotami elektrycznymi został ustanowiony kierownik robót elektrycznych. </w:t>
      </w:r>
      <w:r w:rsidR="007E2C5C">
        <w:rPr>
          <w:rFonts w:ascii="Times New Roman" w:eastAsia="Calibri" w:hAnsi="Times New Roman"/>
          <w:b/>
          <w:lang w:eastAsia="en-US"/>
        </w:rPr>
        <w:t>Zakres obowiązków kierownika budowy oprócz koordynacji robót elektrycznych wchodzi koordynacja robót polegających na montażu platformy dla niepełnosprawnych, które to roboty zostaną zakontraktowane przez Zamawiającego oddzielną umową.</w:t>
      </w:r>
    </w:p>
    <w:p w:rsidR="007C63A1" w:rsidRDefault="0092380F" w:rsidP="007C63A1">
      <w:pPr>
        <w:pStyle w:val="Akapitzlist"/>
        <w:numPr>
          <w:ilvl w:val="0"/>
          <w:numId w:val="1"/>
        </w:numPr>
        <w:ind w:left="426" w:hanging="426"/>
        <w:jc w:val="both"/>
        <w:rPr>
          <w:rFonts w:ascii="Times New Roman" w:eastAsia="Calibri" w:hAnsi="Times New Roman"/>
          <w:lang w:eastAsia="en-US"/>
        </w:rPr>
      </w:pPr>
      <w:r w:rsidRPr="0092380F">
        <w:rPr>
          <w:rFonts w:ascii="Times New Roman" w:eastAsia="Calibri" w:hAnsi="Times New Roman"/>
          <w:lang w:eastAsia="en-US"/>
        </w:rPr>
        <w:t>Obiekt zlokalizowany</w:t>
      </w:r>
      <w:r w:rsidR="003932BD" w:rsidRPr="0092380F">
        <w:rPr>
          <w:rFonts w:ascii="Times New Roman" w:eastAsia="Calibri" w:hAnsi="Times New Roman"/>
          <w:lang w:eastAsia="en-US"/>
        </w:rPr>
        <w:t xml:space="preserve"> są w miejscowości Linia</w:t>
      </w:r>
      <w:r>
        <w:rPr>
          <w:rFonts w:ascii="Times New Roman" w:eastAsia="Calibri" w:hAnsi="Times New Roman"/>
          <w:lang w:eastAsia="en-US"/>
        </w:rPr>
        <w:t xml:space="preserve"> przy ul. Kaszubskiej 15, w którym znajduje się Gminny Żłobek „Promyczek”</w:t>
      </w:r>
      <w:r w:rsidR="00154AAE" w:rsidRPr="0092380F">
        <w:rPr>
          <w:rFonts w:ascii="Times New Roman" w:eastAsia="Calibri" w:hAnsi="Times New Roman"/>
          <w:lang w:eastAsia="en-US"/>
        </w:rPr>
        <w:t>.</w:t>
      </w:r>
      <w:r>
        <w:rPr>
          <w:rFonts w:ascii="Times New Roman" w:eastAsia="Calibri" w:hAnsi="Times New Roman"/>
          <w:lang w:eastAsia="en-US"/>
        </w:rPr>
        <w:t xml:space="preserve"> Z uwagi na odbywającą się opiekę na parterze budynku żłobka roboty budowlane winny być prowadzony w sposób jak najmniej uciążliwy</w:t>
      </w:r>
      <w:r w:rsidR="00A111BB">
        <w:rPr>
          <w:rFonts w:ascii="Times New Roman" w:eastAsia="Calibri" w:hAnsi="Times New Roman"/>
          <w:lang w:eastAsia="en-US"/>
        </w:rPr>
        <w:t xml:space="preserve"> </w:t>
      </w:r>
      <w:r>
        <w:rPr>
          <w:rFonts w:ascii="Times New Roman" w:eastAsia="Calibri" w:hAnsi="Times New Roman"/>
          <w:lang w:eastAsia="en-US"/>
        </w:rPr>
        <w:t xml:space="preserve">i bezpieczny dla dzieci korzystających z opieki. </w:t>
      </w:r>
    </w:p>
    <w:p w:rsidR="007C63A1" w:rsidRPr="007C63A1" w:rsidRDefault="006B58ED"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w:t>
      </w:r>
      <w:r w:rsidR="00154AAE" w:rsidRPr="007C63A1">
        <w:rPr>
          <w:rFonts w:ascii="Times New Roman" w:eastAsia="Calibri" w:hAnsi="Times New Roman"/>
          <w:lang w:eastAsia="en-US"/>
        </w:rPr>
        <w:t>wymaga wykonania zamówienia w terminie</w:t>
      </w:r>
      <w:r w:rsidR="00973646" w:rsidRPr="007C63A1">
        <w:rPr>
          <w:rFonts w:ascii="Times New Roman" w:eastAsia="Calibri" w:hAnsi="Times New Roman"/>
          <w:lang w:eastAsia="en-US"/>
        </w:rPr>
        <w:t xml:space="preserve">: </w:t>
      </w:r>
      <w:r w:rsidR="00154AAE" w:rsidRPr="007C63A1">
        <w:rPr>
          <w:rFonts w:ascii="Times New Roman" w:eastAsia="Calibri" w:hAnsi="Times New Roman"/>
          <w:b/>
          <w:lang w:eastAsia="en-US"/>
        </w:rPr>
        <w:t xml:space="preserve">do </w:t>
      </w:r>
      <w:r w:rsidR="00DB74A5" w:rsidRPr="007C63A1">
        <w:rPr>
          <w:rFonts w:ascii="Times New Roman" w:eastAsia="Calibri" w:hAnsi="Times New Roman"/>
          <w:b/>
          <w:lang w:eastAsia="en-US"/>
        </w:rPr>
        <w:t>30 września</w:t>
      </w:r>
      <w:r w:rsidR="007E2C5C" w:rsidRPr="007C63A1">
        <w:rPr>
          <w:rFonts w:ascii="Times New Roman" w:eastAsia="Calibri" w:hAnsi="Times New Roman"/>
          <w:b/>
          <w:lang w:eastAsia="en-US"/>
        </w:rPr>
        <w:t xml:space="preserve"> </w:t>
      </w:r>
      <w:r w:rsidR="0092380F" w:rsidRPr="007C63A1">
        <w:rPr>
          <w:rFonts w:ascii="Times New Roman" w:eastAsia="Calibri" w:hAnsi="Times New Roman"/>
          <w:b/>
          <w:lang w:eastAsia="en-US"/>
        </w:rPr>
        <w:t>2018</w:t>
      </w:r>
      <w:r w:rsidR="00154AAE" w:rsidRPr="007C63A1">
        <w:rPr>
          <w:rFonts w:ascii="Times New Roman" w:eastAsia="Calibri" w:hAnsi="Times New Roman"/>
          <w:b/>
          <w:lang w:eastAsia="en-US"/>
        </w:rPr>
        <w:t xml:space="preserve"> r. </w:t>
      </w:r>
      <w:r w:rsidR="00E76AAB" w:rsidRPr="007C63A1">
        <w:rPr>
          <w:rFonts w:ascii="Times New Roman" w:eastAsia="Calibri" w:hAnsi="Times New Roman"/>
          <w:b/>
          <w:lang w:eastAsia="en-US"/>
        </w:rPr>
        <w:t xml:space="preserve"> </w:t>
      </w:r>
      <w:r w:rsidR="00973646" w:rsidRPr="007C63A1">
        <w:rPr>
          <w:rFonts w:ascii="Times New Roman" w:eastAsia="Calibri" w:hAnsi="Times New Roman"/>
          <w:b/>
          <w:lang w:eastAsia="en-US"/>
        </w:rPr>
        <w:t xml:space="preserve"> </w:t>
      </w:r>
    </w:p>
    <w:p w:rsidR="007C63A1" w:rsidRPr="007C63A1" w:rsidRDefault="007C63A1"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hAnsi="Times New Roman"/>
          <w:b/>
          <w:u w:val="single"/>
        </w:rPr>
        <w:t>Wykonawca swoim staraniem i na swój koszt zobowiązany jest do naprawy naruszonych elementów budowlanych objętych gwarancją udzieloną Zamawiającemu przez realizatora budynku żłobka. Zgłoszenie żądania napraw przez Zamawiającego nie podlega negocjacją.</w:t>
      </w:r>
    </w:p>
    <w:p w:rsidR="00A111BB" w:rsidRPr="007C63A1" w:rsidRDefault="00154AAE"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Wykonawca ma obowiązek sporządzić harmonogram rzeczowo-finansowy na warunkach określonych w projekcie umowy.</w:t>
      </w:r>
      <w:r w:rsidR="006B58ED" w:rsidRPr="007C63A1">
        <w:rPr>
          <w:rFonts w:ascii="Times New Roman" w:eastAsia="Calibri" w:hAnsi="Times New Roman"/>
          <w:lang w:eastAsia="en-US"/>
        </w:rPr>
        <w:t xml:space="preserve"> W przypadku zawarcia umowy na więcej niż jedną część Wykonawca sporządzi odrębnie harmonogram do każdej umowy. </w:t>
      </w:r>
      <w:r w:rsidRPr="007C63A1">
        <w:rPr>
          <w:rFonts w:ascii="Times New Roman" w:eastAsia="Calibri" w:hAnsi="Times New Roman"/>
          <w:lang w:eastAsia="en-US"/>
        </w:rPr>
        <w:t>Roboty w harmonogr</w:t>
      </w:r>
      <w:r w:rsidR="007E2C5C" w:rsidRPr="007C63A1">
        <w:rPr>
          <w:rFonts w:ascii="Times New Roman" w:eastAsia="Calibri" w:hAnsi="Times New Roman"/>
          <w:lang w:eastAsia="en-US"/>
        </w:rPr>
        <w:t xml:space="preserve">amie należy tak rozplanować, że </w:t>
      </w:r>
      <w:r w:rsidR="0092380F" w:rsidRPr="007C63A1">
        <w:rPr>
          <w:rFonts w:ascii="Times New Roman" w:eastAsia="Calibri" w:hAnsi="Times New Roman"/>
          <w:lang w:eastAsia="en-US"/>
        </w:rPr>
        <w:t xml:space="preserve">do </w:t>
      </w:r>
      <w:r w:rsidR="007C63A1" w:rsidRPr="007C63A1">
        <w:rPr>
          <w:rFonts w:ascii="Times New Roman" w:eastAsia="Calibri" w:hAnsi="Times New Roman"/>
          <w:lang w:eastAsia="en-US"/>
        </w:rPr>
        <w:t>30 września</w:t>
      </w:r>
      <w:r w:rsidR="007E2C5C" w:rsidRPr="007C63A1">
        <w:rPr>
          <w:rFonts w:ascii="Times New Roman" w:eastAsia="Calibri" w:hAnsi="Times New Roman"/>
          <w:lang w:eastAsia="en-US"/>
        </w:rPr>
        <w:t xml:space="preserve"> </w:t>
      </w:r>
      <w:r w:rsidR="0092380F" w:rsidRPr="007C63A1">
        <w:rPr>
          <w:rFonts w:ascii="Times New Roman" w:eastAsia="Calibri" w:hAnsi="Times New Roman"/>
          <w:lang w:eastAsia="en-US"/>
        </w:rPr>
        <w:t>2018</w:t>
      </w:r>
      <w:r w:rsidRPr="007C63A1">
        <w:rPr>
          <w:rFonts w:ascii="Times New Roman" w:eastAsia="Calibri" w:hAnsi="Times New Roman"/>
          <w:lang w:eastAsia="en-US"/>
        </w:rPr>
        <w:t xml:space="preserve"> r.</w:t>
      </w:r>
      <w:r w:rsidR="00973646" w:rsidRPr="007C63A1">
        <w:rPr>
          <w:rFonts w:ascii="Times New Roman" w:eastAsia="Calibri" w:hAnsi="Times New Roman"/>
          <w:lang w:eastAsia="en-US"/>
        </w:rPr>
        <w:t>,</w:t>
      </w:r>
      <w:r w:rsidRPr="007C63A1">
        <w:rPr>
          <w:rFonts w:ascii="Times New Roman" w:eastAsia="Calibri" w:hAnsi="Times New Roman"/>
          <w:lang w:eastAsia="en-US"/>
        </w:rPr>
        <w:t xml:space="preserve"> nastąpi całkowite z</w:t>
      </w:r>
      <w:r w:rsidR="007E2C5C" w:rsidRPr="007C63A1">
        <w:rPr>
          <w:rFonts w:ascii="Times New Roman" w:eastAsia="Calibri" w:hAnsi="Times New Roman"/>
          <w:lang w:eastAsia="en-US"/>
        </w:rPr>
        <w:t xml:space="preserve">akończenie prac, skompletowanie </w:t>
      </w:r>
      <w:r w:rsidRPr="007C63A1">
        <w:rPr>
          <w:rFonts w:ascii="Times New Roman" w:eastAsia="Calibri" w:hAnsi="Times New Roman"/>
          <w:lang w:eastAsia="en-US"/>
        </w:rPr>
        <w:t>i przekazanie Zamawiającemu dokumentacji odbiorowej, gotowość do odbioru końcowego potwierdzona pisemnym zgłoszeniem Wykonawcy oraz wpisami do dziennika budowy.</w:t>
      </w:r>
    </w:p>
    <w:p w:rsidR="00154AAE" w:rsidRPr="00A111BB" w:rsidRDefault="0092380F" w:rsidP="007C63A1">
      <w:pPr>
        <w:numPr>
          <w:ilvl w:val="1"/>
          <w:numId w:val="1"/>
        </w:numPr>
        <w:ind w:left="993" w:hanging="567"/>
        <w:jc w:val="both"/>
        <w:rPr>
          <w:rFonts w:ascii="Times New Roman" w:eastAsia="Calibri" w:hAnsi="Times New Roman"/>
          <w:lang w:eastAsia="en-US"/>
        </w:rPr>
      </w:pPr>
      <w:r w:rsidRPr="00A111BB">
        <w:rPr>
          <w:rFonts w:ascii="Times New Roman" w:eastAsia="Calibri" w:hAnsi="Times New Roman"/>
          <w:lang w:eastAsia="en-US"/>
        </w:rPr>
        <w:lastRenderedPageBreak/>
        <w:t>w</w:t>
      </w:r>
      <w:r w:rsidR="00154AAE" w:rsidRPr="00A111BB">
        <w:rPr>
          <w:rFonts w:ascii="Times New Roman" w:eastAsia="Calibri" w:hAnsi="Times New Roman"/>
          <w:lang w:eastAsia="en-US"/>
        </w:rPr>
        <w:t xml:space="preserve"> przypadku opóźnień w stosunku do harmonogramu lub zagrożenia terminu zakończenia zadania Wykonawca zobowiązany jest do prowadzenia robót przez 7 dni w tygodniu przez całą dobę.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Najpóźniej na dzień zgłoszenia gotowości do odbioru końcowego Wykonawca ma obowiązek przekazać Zamawiającemu dokumentację powykonawczą w 2 egz. (oryginał i kopię) w szczególności:</w:t>
      </w:r>
    </w:p>
    <w:p w:rsidR="007C63A1" w:rsidRDefault="00154AAE" w:rsidP="007C63A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dzienniki budowy z wpisami „końcowymi” i oświadczeniami kierownika budowy wynikającymi z przepisów Prawa budowlanego</w:t>
      </w:r>
      <w:r w:rsidR="0092380F">
        <w:rPr>
          <w:rFonts w:ascii="Times New Roman" w:eastAsia="Calibri" w:hAnsi="Times New Roman"/>
          <w:lang w:eastAsia="en-US"/>
        </w:rPr>
        <w:t xml:space="preserve"> oraz rysunkami powykonawczymi,</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geodezyjny pomiar powykonawczy, potwierdzony podpisem geodety,</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pozytywne protokoły odbioru robót zanikających i ulegających zakryciu,</w:t>
      </w:r>
    </w:p>
    <w:p w:rsidR="0092380F" w:rsidRP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instrukcje i karty gwarancyjne na wbudowane</w:t>
      </w:r>
      <w:r w:rsidR="0092380F" w:rsidRPr="007C63A1">
        <w:rPr>
          <w:rFonts w:ascii="Times New Roman" w:eastAsia="Calibri" w:hAnsi="Times New Roman"/>
          <w:lang w:eastAsia="en-US"/>
        </w:rPr>
        <w:t xml:space="preserve"> urządzenia i wyposażenie.</w:t>
      </w:r>
    </w:p>
    <w:p w:rsidR="007C63A1"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 xml:space="preserve">W ofercie należy podać cenę obejmującą cały zakres przedmiotu zamówienia wynikający z niniejszego opisu oraz dokumentacji, uwzględniając zapisy SIWZ i warunki realizacji określone w projekcie umowy załączonym do SIWZ.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nie przewiduje żadnych przedpłat ani zaliczek na poczet realizacji przedmiotu umowy, a płatność nastąpi zgodnie z zapisami projektu umowy załączonego do </w:t>
      </w:r>
      <w:proofErr w:type="spellStart"/>
      <w:r w:rsidRPr="007C63A1">
        <w:rPr>
          <w:rFonts w:ascii="Times New Roman" w:eastAsia="Calibri" w:hAnsi="Times New Roman"/>
          <w:lang w:eastAsia="en-US"/>
        </w:rPr>
        <w:t>SIWZ</w:t>
      </w:r>
      <w:proofErr w:type="spellEnd"/>
      <w:r w:rsidR="00A111BB" w:rsidRPr="007C63A1">
        <w:rPr>
          <w:rFonts w:ascii="Times New Roman" w:eastAsia="Calibri" w:hAnsi="Times New Roman"/>
          <w:lang w:eastAsia="en-US"/>
        </w:rPr>
        <w:t xml:space="preserve">. </w:t>
      </w:r>
      <w:r w:rsidR="00973646" w:rsidRPr="007C63A1">
        <w:rPr>
          <w:rFonts w:ascii="Times New Roman" w:eastAsia="Calibri" w:hAnsi="Times New Roman"/>
          <w:lang w:eastAsia="en-US"/>
        </w:rPr>
        <w:t>Rozliczenie finansowe przeprowadza się na podstawie faktur VAT zaakcep</w:t>
      </w:r>
      <w:r w:rsidR="00A111BB" w:rsidRPr="007C63A1">
        <w:rPr>
          <w:rFonts w:ascii="Times New Roman" w:eastAsia="Calibri" w:hAnsi="Times New Roman"/>
          <w:lang w:eastAsia="en-US"/>
        </w:rPr>
        <w:t xml:space="preserve">towanych przez Zamawiającego.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Organizacja, zagospodarowanie, zabezpieczenie, utrzymanie i likwidacja placu budowy jest po stronie Wykonawcy.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w:t>
      </w:r>
      <w:proofErr w:type="spellStart"/>
      <w:r w:rsidRPr="007C63A1">
        <w:rPr>
          <w:rFonts w:ascii="Times New Roman" w:eastAsia="Calibri" w:hAnsi="Times New Roman"/>
          <w:lang w:eastAsia="en-US"/>
        </w:rPr>
        <w:t>STWiOR</w:t>
      </w:r>
      <w:proofErr w:type="spellEnd"/>
      <w:r w:rsidRPr="007C63A1">
        <w:rPr>
          <w:rFonts w:ascii="Times New Roman" w:eastAsia="Calibri" w:hAnsi="Times New Roman"/>
          <w:lang w:eastAsia="en-US"/>
        </w:rPr>
        <w:t>. Wykonawca zobowiązany będzie do okazania w stosunku do wskazanych materiałów: certyfikatów na znak bezpieczeństwa, deklaracji zgodności lub certyfikatu zgodności z Polską Normą przenoszącą europejskie normy zharmonizowane lub aprobatę techniczną.</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zgodnie z art. 29 ust. </w:t>
      </w:r>
      <w:proofErr w:type="spellStart"/>
      <w:r w:rsidRPr="007C63A1">
        <w:rPr>
          <w:rFonts w:ascii="Times New Roman" w:eastAsia="Calibri" w:hAnsi="Times New Roman"/>
          <w:lang w:eastAsia="en-US"/>
        </w:rPr>
        <w:t>3a</w:t>
      </w:r>
      <w:proofErr w:type="spellEnd"/>
      <w:r w:rsidRPr="007C63A1">
        <w:rPr>
          <w:rFonts w:ascii="Times New Roman" w:eastAsia="Calibri" w:hAnsi="Times New Roman"/>
          <w:lang w:eastAsia="en-US"/>
        </w:rPr>
        <w:t xml:space="preserve"> ustawy </w:t>
      </w:r>
      <w:proofErr w:type="spellStart"/>
      <w:r w:rsidRPr="007C63A1">
        <w:rPr>
          <w:rFonts w:ascii="Times New Roman" w:eastAsia="Calibri" w:hAnsi="Times New Roman"/>
          <w:lang w:eastAsia="en-US"/>
        </w:rPr>
        <w:t>Pzp</w:t>
      </w:r>
      <w:proofErr w:type="spellEnd"/>
      <w:r w:rsidRPr="007C63A1">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sidRPr="007C63A1">
        <w:rPr>
          <w:rFonts w:ascii="Times New Roman" w:eastAsia="Calibri" w:hAnsi="Times New Roman"/>
          <w:lang w:eastAsia="en-US"/>
        </w:rPr>
        <w:t>-</w:t>
      </w:r>
      <w:r w:rsidRPr="007C63A1">
        <w:rPr>
          <w:rFonts w:ascii="Times New Roman" w:eastAsia="Calibri" w:hAnsi="Times New Roman"/>
          <w:lang w:eastAsia="en-US"/>
        </w:rPr>
        <w:t xml:space="preserve"> Kodeks pracy (Dz. U. z 2014 r. poz. 1502, z </w:t>
      </w:r>
      <w:proofErr w:type="spellStart"/>
      <w:r w:rsidRPr="007C63A1">
        <w:rPr>
          <w:rFonts w:ascii="Times New Roman" w:eastAsia="Calibri" w:hAnsi="Times New Roman"/>
          <w:lang w:eastAsia="en-US"/>
        </w:rPr>
        <w:t>późn</w:t>
      </w:r>
      <w:proofErr w:type="spellEnd"/>
      <w:r w:rsidRPr="007C63A1">
        <w:rPr>
          <w:rFonts w:ascii="Times New Roman" w:eastAsia="Calibri" w:hAnsi="Times New Roman"/>
          <w:lang w:eastAsia="en-US"/>
        </w:rPr>
        <w:t>. zm.)</w:t>
      </w:r>
      <w:r w:rsidR="002901B8" w:rsidRPr="007C63A1">
        <w:rPr>
          <w:rFonts w:ascii="Times New Roman" w:eastAsia="Calibri" w:hAnsi="Times New Roman"/>
          <w:lang w:eastAsia="en-US"/>
        </w:rPr>
        <w:t xml:space="preserve">. Do czynności tych zalicza się: wykonanie prac budowlanych, instalacyjnych, montażowych, </w:t>
      </w:r>
      <w:r w:rsidR="004E691F" w:rsidRPr="007C63A1">
        <w:rPr>
          <w:rFonts w:ascii="Times New Roman" w:eastAsia="Calibri" w:hAnsi="Times New Roman"/>
          <w:lang w:eastAsia="en-US"/>
        </w:rPr>
        <w:t xml:space="preserve">porządkowych, </w:t>
      </w:r>
      <w:r w:rsidR="00C94D67" w:rsidRPr="007C63A1">
        <w:rPr>
          <w:rFonts w:ascii="Times New Roman" w:eastAsia="Calibri" w:hAnsi="Times New Roman"/>
          <w:lang w:eastAsia="en-US"/>
        </w:rPr>
        <w:t>dozór placu budowy</w:t>
      </w:r>
      <w:r w:rsidR="00790525" w:rsidRPr="007C63A1">
        <w:rPr>
          <w:rFonts w:ascii="Times New Roman" w:eastAsia="Calibri" w:hAnsi="Times New Roman"/>
          <w:lang w:eastAsia="en-US"/>
        </w:rPr>
        <w:t>.</w:t>
      </w:r>
    </w:p>
    <w:p w:rsidR="007C63A1" w:rsidRDefault="00E76AAB"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Z</w:t>
      </w:r>
      <w:r w:rsidR="00790525" w:rsidRPr="007C63A1">
        <w:rPr>
          <w:rFonts w:ascii="Times New Roman" w:eastAsia="Calibri" w:hAnsi="Times New Roman"/>
          <w:lang w:eastAsia="en-US"/>
        </w:rPr>
        <w:t xml:space="preserve">godnie z art. 29 ust. 5 ustawy </w:t>
      </w:r>
      <w:proofErr w:type="spellStart"/>
      <w:r w:rsidR="00790525" w:rsidRPr="007C63A1">
        <w:rPr>
          <w:rFonts w:ascii="Times New Roman" w:eastAsia="Calibri" w:hAnsi="Times New Roman"/>
          <w:lang w:eastAsia="en-US"/>
        </w:rPr>
        <w:t>Pzp</w:t>
      </w:r>
      <w:proofErr w:type="spellEnd"/>
      <w:r w:rsidR="00790525" w:rsidRPr="007C63A1">
        <w:rPr>
          <w:rFonts w:ascii="Times New Roman" w:eastAsia="Calibri" w:hAnsi="Times New Roman"/>
          <w:lang w:eastAsia="en-US"/>
        </w:rPr>
        <w:t xml:space="preserve"> w przypadku zamówień przeznaczonych </w:t>
      </w:r>
      <w:r w:rsidR="00FF6CEF" w:rsidRPr="007C63A1">
        <w:rPr>
          <w:rFonts w:ascii="Times New Roman" w:eastAsia="Calibri" w:hAnsi="Times New Roman"/>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A111BB" w:rsidRPr="007C63A1">
        <w:rPr>
          <w:rFonts w:ascii="Times New Roman" w:eastAsia="Calibri" w:hAnsi="Times New Roman"/>
          <w:lang w:eastAsia="en-US"/>
        </w:rPr>
        <w:t xml:space="preserve">                 </w:t>
      </w:r>
      <w:r w:rsidR="00FF6CEF" w:rsidRPr="007C63A1">
        <w:rPr>
          <w:rFonts w:ascii="Times New Roman" w:eastAsia="Calibri" w:hAnsi="Times New Roman"/>
          <w:lang w:eastAsia="en-US"/>
        </w:rPr>
        <w:t>W niniejszym zam</w:t>
      </w:r>
      <w:r w:rsidR="00756419" w:rsidRPr="007C63A1">
        <w:rPr>
          <w:rFonts w:ascii="Times New Roman" w:eastAsia="Calibri" w:hAnsi="Times New Roman"/>
          <w:lang w:eastAsia="en-US"/>
        </w:rPr>
        <w:t xml:space="preserve">ówieniu, </w:t>
      </w:r>
      <w:r w:rsidR="00FF6CEF" w:rsidRPr="007C63A1">
        <w:rPr>
          <w:rFonts w:ascii="Times New Roman" w:eastAsia="Calibri" w:hAnsi="Times New Roman"/>
          <w:lang w:eastAsia="en-US"/>
        </w:rPr>
        <w:t xml:space="preserve">w dokumentacji projektowej </w:t>
      </w:r>
      <w:r w:rsidR="00756419" w:rsidRPr="007C63A1">
        <w:rPr>
          <w:rFonts w:ascii="Times New Roman" w:eastAsia="Calibri" w:hAnsi="Times New Roman"/>
          <w:lang w:eastAsia="en-US"/>
        </w:rPr>
        <w:t xml:space="preserve">nie występują roboty, </w:t>
      </w:r>
      <w:r w:rsidR="00A111BB" w:rsidRPr="007C63A1">
        <w:rPr>
          <w:rFonts w:ascii="Times New Roman" w:eastAsia="Calibri" w:hAnsi="Times New Roman"/>
          <w:lang w:eastAsia="en-US"/>
        </w:rPr>
        <w:t xml:space="preserve">                             </w:t>
      </w:r>
      <w:r w:rsidR="00756419" w:rsidRPr="007C63A1">
        <w:rPr>
          <w:rFonts w:ascii="Times New Roman" w:eastAsia="Calibri" w:hAnsi="Times New Roman"/>
          <w:lang w:eastAsia="en-US"/>
        </w:rPr>
        <w:t xml:space="preserve">które obejmują </w:t>
      </w:r>
      <w:r w:rsidR="00C875DA" w:rsidRPr="007C63A1">
        <w:rPr>
          <w:rFonts w:ascii="Times New Roman" w:eastAsia="Calibri" w:hAnsi="Times New Roman"/>
          <w:lang w:eastAsia="en-US"/>
        </w:rPr>
        <w:t xml:space="preserve">swoim zakresem </w:t>
      </w:r>
      <w:r w:rsidR="00FF6CEF" w:rsidRPr="007C63A1">
        <w:rPr>
          <w:rFonts w:ascii="Times New Roman" w:eastAsia="Calibri" w:hAnsi="Times New Roman"/>
          <w:lang w:eastAsia="en-US"/>
        </w:rPr>
        <w:t>zapewnienie dostępu do obiektów osobom niepełnosprawnym</w:t>
      </w:r>
      <w:r w:rsidR="00756419" w:rsidRPr="007C63A1">
        <w:rPr>
          <w:rFonts w:ascii="Times New Roman" w:eastAsia="Calibri" w:hAnsi="Times New Roman"/>
          <w:lang w:eastAsia="en-US"/>
        </w:rPr>
        <w:t xml:space="preserve"> z uwagi na </w:t>
      </w:r>
      <w:r w:rsidR="00A111BB" w:rsidRPr="007C63A1">
        <w:rPr>
          <w:rFonts w:ascii="Times New Roman" w:eastAsia="Calibri" w:hAnsi="Times New Roman"/>
          <w:lang w:eastAsia="en-US"/>
        </w:rPr>
        <w:t>przebudowę i zmianę sposobu użytkowania</w:t>
      </w:r>
      <w:r w:rsidR="00C94D67" w:rsidRPr="007C63A1">
        <w:rPr>
          <w:rFonts w:ascii="Times New Roman" w:eastAsia="Calibri" w:hAnsi="Times New Roman"/>
          <w:lang w:eastAsia="en-US"/>
        </w:rPr>
        <w:t xml:space="preserve"> </w:t>
      </w:r>
      <w:r w:rsidR="00A111BB" w:rsidRPr="007C63A1">
        <w:rPr>
          <w:rFonts w:ascii="Times New Roman" w:eastAsia="Calibri" w:hAnsi="Times New Roman"/>
          <w:lang w:eastAsia="en-US"/>
        </w:rPr>
        <w:t>w istniejącym budynku, który</w:t>
      </w:r>
      <w:r w:rsidR="00C94D67" w:rsidRPr="007C63A1">
        <w:rPr>
          <w:rFonts w:ascii="Times New Roman" w:eastAsia="Calibri" w:hAnsi="Times New Roman"/>
          <w:lang w:eastAsia="en-US"/>
        </w:rPr>
        <w:t xml:space="preserve"> charakter nie ingeruje w istniejącą zabudowę.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nie narzuca użycia materiałów/wyrobów/urządzeń żadnego konkretnego producenta czy dostawcy. </w:t>
      </w:r>
      <w:r w:rsidR="00932631" w:rsidRPr="007C63A1">
        <w:rPr>
          <w:rFonts w:ascii="Times New Roman" w:eastAsia="Calibri" w:hAnsi="Times New Roman"/>
          <w:lang w:eastAsia="en-US"/>
        </w:rPr>
        <w:t xml:space="preserve">Zamawiający wymagać będzie od Wykonawcy, którego oferta </w:t>
      </w:r>
      <w:r w:rsidR="00932631" w:rsidRPr="007C63A1">
        <w:rPr>
          <w:rFonts w:ascii="Times New Roman" w:eastAsia="Calibri" w:hAnsi="Times New Roman"/>
          <w:lang w:eastAsia="en-US"/>
        </w:rPr>
        <w:lastRenderedPageBreak/>
        <w:t>zostanie wybrana, wykonania przedmiotu zamówienia zgodnie ze Szczegółowym opisem przedmiotu za</w:t>
      </w:r>
      <w:r w:rsidR="00B73B3A" w:rsidRPr="007C63A1">
        <w:rPr>
          <w:rFonts w:ascii="Times New Roman" w:eastAsia="Calibri" w:hAnsi="Times New Roman"/>
          <w:lang w:eastAsia="en-US"/>
        </w:rPr>
        <w:t xml:space="preserve">mówienia stanowiącym </w:t>
      </w:r>
      <w:r w:rsidR="00B73B3A" w:rsidRPr="007C63A1">
        <w:rPr>
          <w:rFonts w:ascii="Times New Roman" w:eastAsia="Calibri" w:hAnsi="Times New Roman"/>
          <w:b/>
          <w:i/>
          <w:lang w:eastAsia="en-US"/>
        </w:rPr>
        <w:t>załącznik</w:t>
      </w:r>
      <w:r w:rsidR="004A0F18" w:rsidRPr="007C63A1">
        <w:rPr>
          <w:rFonts w:ascii="Times New Roman" w:eastAsia="Calibri" w:hAnsi="Times New Roman"/>
          <w:b/>
          <w:i/>
          <w:lang w:eastAsia="en-US"/>
        </w:rPr>
        <w:t xml:space="preserve"> 6 </w:t>
      </w:r>
      <w:r w:rsidR="00932631" w:rsidRPr="007C63A1">
        <w:rPr>
          <w:rFonts w:ascii="Times New Roman" w:eastAsia="Calibri" w:hAnsi="Times New Roman"/>
          <w:b/>
          <w:i/>
          <w:lang w:eastAsia="en-US"/>
        </w:rPr>
        <w:t xml:space="preserve">do </w:t>
      </w:r>
      <w:proofErr w:type="spellStart"/>
      <w:r w:rsidR="00932631" w:rsidRPr="007C63A1">
        <w:rPr>
          <w:rFonts w:ascii="Times New Roman" w:eastAsia="Calibri" w:hAnsi="Times New Roman"/>
          <w:b/>
          <w:i/>
          <w:lang w:eastAsia="en-US"/>
        </w:rPr>
        <w:t>SIWZ</w:t>
      </w:r>
      <w:proofErr w:type="spellEnd"/>
      <w:r w:rsidR="00932631" w:rsidRPr="007C63A1">
        <w:rPr>
          <w:rFonts w:ascii="Times New Roman" w:eastAsia="Calibri" w:hAnsi="Times New Roman"/>
          <w:lang w:eastAsia="en-US"/>
        </w:rPr>
        <w:t>, szczególnie w zakresie dostawy urządzeń, które muszą spełniać minimalne parametry technologiczne oraz materiałowe opisane w przez Zamawiającego.</w:t>
      </w:r>
      <w:r w:rsidR="00DD6F9D" w:rsidRPr="007C63A1">
        <w:rPr>
          <w:rFonts w:ascii="Times New Roman" w:eastAsia="Calibri" w:hAnsi="Times New Roman"/>
          <w:lang w:eastAsia="en-US"/>
        </w:rPr>
        <w:t xml:space="preserve"> </w:t>
      </w:r>
      <w:r w:rsidR="00B73B3A" w:rsidRPr="007C63A1">
        <w:rPr>
          <w:rFonts w:ascii="Times New Roman" w:eastAsia="Calibri" w:hAnsi="Times New Roman"/>
          <w:lang w:eastAsia="en-US"/>
        </w:rPr>
        <w:t xml:space="preserve"> </w:t>
      </w:r>
      <w:r w:rsidR="00A93021" w:rsidRPr="007C63A1">
        <w:rPr>
          <w:rFonts w:ascii="Times New Roman" w:eastAsia="Calibri" w:hAnsi="Times New Roman"/>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Dokumentacja projektowa i </w:t>
      </w:r>
      <w:proofErr w:type="spellStart"/>
      <w:r w:rsidRPr="007C63A1">
        <w:rPr>
          <w:rFonts w:ascii="Times New Roman" w:eastAsia="Calibri" w:hAnsi="Times New Roman"/>
          <w:lang w:eastAsia="en-US"/>
        </w:rPr>
        <w:t>STWiOR</w:t>
      </w:r>
      <w:proofErr w:type="spellEnd"/>
      <w:r w:rsidRPr="007C63A1">
        <w:rPr>
          <w:rFonts w:ascii="Times New Roman" w:eastAsia="Calibri" w:hAnsi="Times New Roman"/>
          <w:lang w:eastAsia="en-US"/>
        </w:rPr>
        <w:t xml:space="preserve"> stanowią własność Zamawiającego i mogą być wykorzystane wyłącznie w celu wykonania przedmiotu Umowy zgodnie z przeznaczeniem.</w:t>
      </w:r>
    </w:p>
    <w:p w:rsidR="00154AAE" w:rsidRP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Szczegółowy opis przedmiotu zamówienia został ujęty w następujących załącznikach do </w:t>
      </w:r>
      <w:proofErr w:type="spellStart"/>
      <w:r w:rsidRPr="007C63A1">
        <w:rPr>
          <w:rFonts w:ascii="Times New Roman" w:eastAsia="Calibri" w:hAnsi="Times New Roman"/>
          <w:lang w:eastAsia="en-US"/>
        </w:rPr>
        <w:t>SIWZ</w:t>
      </w:r>
      <w:proofErr w:type="spellEnd"/>
      <w:r w:rsidRPr="007C63A1">
        <w:rPr>
          <w:rFonts w:ascii="Times New Roman" w:eastAsia="Calibri" w:hAnsi="Times New Roman"/>
          <w:lang w:eastAsia="en-US"/>
        </w:rPr>
        <w:t>:</w:t>
      </w:r>
      <w:r w:rsidR="00A111BB" w:rsidRPr="007C63A1">
        <w:rPr>
          <w:rFonts w:ascii="Times New Roman" w:eastAsia="Calibri" w:hAnsi="Times New Roman"/>
          <w:lang w:eastAsia="en-US"/>
        </w:rPr>
        <w:t xml:space="preserve"> </w:t>
      </w:r>
    </w:p>
    <w:p w:rsidR="007C63A1" w:rsidRDefault="00A111BB" w:rsidP="007C63A1">
      <w:pPr>
        <w:numPr>
          <w:ilvl w:val="1"/>
          <w:numId w:val="1"/>
        </w:numPr>
        <w:ind w:left="993" w:hanging="567"/>
        <w:jc w:val="both"/>
        <w:rPr>
          <w:rFonts w:ascii="Times New Roman" w:eastAsia="Calibri" w:hAnsi="Times New Roman"/>
          <w:lang w:eastAsia="en-US"/>
        </w:rPr>
      </w:pPr>
      <w:r>
        <w:rPr>
          <w:rFonts w:ascii="Times New Roman" w:eastAsia="Calibri" w:hAnsi="Times New Roman"/>
          <w:lang w:eastAsia="en-US"/>
        </w:rPr>
        <w:t>z</w:t>
      </w:r>
      <w:r w:rsidRPr="00A111BB">
        <w:rPr>
          <w:rFonts w:ascii="Times New Roman" w:eastAsia="Calibri" w:hAnsi="Times New Roman"/>
          <w:lang w:eastAsia="en-US"/>
        </w:rPr>
        <w:t xml:space="preserve">ałącznik nr </w:t>
      </w:r>
      <w:r w:rsidR="004A0F18">
        <w:rPr>
          <w:rFonts w:ascii="Times New Roman" w:eastAsia="Calibri" w:hAnsi="Times New Roman"/>
          <w:lang w:eastAsia="en-US"/>
        </w:rPr>
        <w:t xml:space="preserve">6 </w:t>
      </w:r>
      <w:r w:rsidRPr="00A111BB">
        <w:rPr>
          <w:rFonts w:ascii="Times New Roman" w:eastAsia="Calibri" w:hAnsi="Times New Roman"/>
          <w:lang w:eastAsia="en-US"/>
        </w:rPr>
        <w:t xml:space="preserve">do </w:t>
      </w:r>
      <w:proofErr w:type="spellStart"/>
      <w:r w:rsidRPr="00A111BB">
        <w:rPr>
          <w:rFonts w:ascii="Times New Roman" w:eastAsia="Calibri" w:hAnsi="Times New Roman"/>
          <w:lang w:eastAsia="en-US"/>
        </w:rPr>
        <w:t>SIWZ</w:t>
      </w:r>
      <w:proofErr w:type="spellEnd"/>
      <w:r w:rsidRPr="00A111BB">
        <w:rPr>
          <w:rFonts w:ascii="Times New Roman" w:eastAsia="Calibri" w:hAnsi="Times New Roman"/>
          <w:lang w:eastAsia="en-US"/>
        </w:rPr>
        <w:t xml:space="preserve"> – przebudowy i zmiany sposobu użytkowania poddasza budynku żłobka gminnego na przedszkole (etap I) – projekt budowlany,</w:t>
      </w:r>
    </w:p>
    <w:p w:rsidR="007C63A1" w:rsidRDefault="00A111BB"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załącznik nr </w:t>
      </w:r>
      <w:r w:rsidR="004A0F18" w:rsidRPr="007C63A1">
        <w:rPr>
          <w:rFonts w:ascii="Times New Roman" w:eastAsia="Calibri" w:hAnsi="Times New Roman"/>
          <w:lang w:eastAsia="en-US"/>
        </w:rPr>
        <w:t xml:space="preserve">6 </w:t>
      </w:r>
      <w:r w:rsidRPr="007C63A1">
        <w:rPr>
          <w:rFonts w:ascii="Times New Roman" w:eastAsia="Calibri" w:hAnsi="Times New Roman"/>
          <w:lang w:eastAsia="en-US"/>
        </w:rPr>
        <w:t xml:space="preserve">do </w:t>
      </w:r>
      <w:proofErr w:type="spellStart"/>
      <w:r w:rsidRPr="007C63A1">
        <w:rPr>
          <w:rFonts w:ascii="Times New Roman" w:eastAsia="Calibri" w:hAnsi="Times New Roman"/>
          <w:lang w:eastAsia="en-US"/>
        </w:rPr>
        <w:t>SIWZ</w:t>
      </w:r>
      <w:proofErr w:type="spellEnd"/>
      <w:r w:rsidRPr="007C63A1">
        <w:rPr>
          <w:rFonts w:ascii="Times New Roman" w:eastAsia="Calibri" w:hAnsi="Times New Roman"/>
          <w:lang w:eastAsia="en-US"/>
        </w:rPr>
        <w:t xml:space="preserve"> – przebudowy i zmiany sposobu użytkowania poddasza budynku żłobka gminnego na przedszkole (etap I) – projekt instalacje sanitarne,</w:t>
      </w:r>
    </w:p>
    <w:p w:rsidR="00564150" w:rsidRPr="007C63A1" w:rsidRDefault="00A111BB"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załącznik nr</w:t>
      </w:r>
      <w:r w:rsidR="004A0F18" w:rsidRPr="007C63A1">
        <w:rPr>
          <w:rFonts w:ascii="Times New Roman" w:eastAsia="Calibri" w:hAnsi="Times New Roman"/>
          <w:lang w:eastAsia="en-US"/>
        </w:rPr>
        <w:t xml:space="preserve"> 6</w:t>
      </w:r>
      <w:r w:rsidRPr="007C63A1">
        <w:rPr>
          <w:rFonts w:ascii="Times New Roman" w:eastAsia="Calibri" w:hAnsi="Times New Roman"/>
          <w:lang w:eastAsia="en-US"/>
        </w:rPr>
        <w:t xml:space="preserve"> do </w:t>
      </w:r>
      <w:proofErr w:type="spellStart"/>
      <w:r w:rsidRPr="007C63A1">
        <w:rPr>
          <w:rFonts w:ascii="Times New Roman" w:eastAsia="Calibri" w:hAnsi="Times New Roman"/>
          <w:lang w:eastAsia="en-US"/>
        </w:rPr>
        <w:t>SIWZ</w:t>
      </w:r>
      <w:proofErr w:type="spellEnd"/>
      <w:r w:rsidRPr="007C63A1">
        <w:rPr>
          <w:rFonts w:ascii="Times New Roman" w:eastAsia="Calibri" w:hAnsi="Times New Roman"/>
          <w:lang w:eastAsia="en-US"/>
        </w:rPr>
        <w:t xml:space="preserve"> – przeb</w:t>
      </w:r>
      <w:bookmarkStart w:id="0" w:name="_GoBack"/>
      <w:bookmarkEnd w:id="0"/>
      <w:r w:rsidRPr="007C63A1">
        <w:rPr>
          <w:rFonts w:ascii="Times New Roman" w:eastAsia="Calibri" w:hAnsi="Times New Roman"/>
          <w:lang w:eastAsia="en-US"/>
        </w:rPr>
        <w:t>udowy i zmiany sposobu użytkowania poddasza budynku żłobka gminnego na przedszkole (etap I) – instalacje elektryczne,</w:t>
      </w:r>
    </w:p>
    <w:p w:rsidR="000C6A64" w:rsidRPr="00CF2A85" w:rsidRDefault="000C6A64" w:rsidP="007C63A1">
      <w:pPr>
        <w:pStyle w:val="Akapitzlist"/>
        <w:numPr>
          <w:ilvl w:val="0"/>
          <w:numId w:val="1"/>
        </w:numPr>
        <w:ind w:left="426" w:hanging="426"/>
        <w:jc w:val="both"/>
        <w:rPr>
          <w:rFonts w:ascii="Times New Roman" w:hAnsi="Times New Roman"/>
          <w:bCs/>
        </w:rPr>
      </w:pPr>
      <w:r w:rsidRPr="00CF2A85">
        <w:rPr>
          <w:rFonts w:ascii="Times New Roman" w:hAnsi="Times New Roman"/>
          <w:bCs/>
        </w:rPr>
        <w:t xml:space="preserve">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w:t>
      </w:r>
      <w:proofErr w:type="spellStart"/>
      <w:r w:rsidRPr="00CF2A85">
        <w:rPr>
          <w:rFonts w:ascii="Times New Roman" w:hAnsi="Times New Roman"/>
          <w:bCs/>
        </w:rPr>
        <w:t>STWiOR</w:t>
      </w:r>
      <w:proofErr w:type="spellEnd"/>
      <w:r w:rsidRPr="00CF2A85">
        <w:rPr>
          <w:rFonts w:ascii="Times New Roman" w:hAnsi="Times New Roman"/>
          <w:bCs/>
        </w:rPr>
        <w:t xml:space="preserve"> załączonych do </w:t>
      </w:r>
      <w:proofErr w:type="spellStart"/>
      <w:r w:rsidRPr="00CF2A85">
        <w:rPr>
          <w:rFonts w:ascii="Times New Roman" w:hAnsi="Times New Roman"/>
          <w:bCs/>
        </w:rPr>
        <w:t>SIWZ</w:t>
      </w:r>
      <w:proofErr w:type="spellEnd"/>
      <w:r w:rsidRPr="00CF2A85">
        <w:rPr>
          <w:rFonts w:ascii="Times New Roman" w:hAnsi="Times New Roman"/>
          <w:bCs/>
        </w:rPr>
        <w:t>.</w:t>
      </w:r>
    </w:p>
    <w:p w:rsidR="00CF2A85" w:rsidRPr="00CF2A85" w:rsidRDefault="00CF2A85" w:rsidP="00CF2A85">
      <w:pPr>
        <w:jc w:val="both"/>
        <w:rPr>
          <w:rFonts w:ascii="Times New Roman" w:hAnsi="Times New Roman"/>
          <w:bCs/>
        </w:rPr>
      </w:pPr>
    </w:p>
    <w:p w:rsidR="000C6A64" w:rsidRPr="001B5543" w:rsidRDefault="000C6A64" w:rsidP="001B5543">
      <w:pPr>
        <w:rPr>
          <w:rFonts w:ascii="Times New Roman" w:hAnsi="Times New Roman"/>
        </w:rPr>
      </w:pPr>
    </w:p>
    <w:p w:rsidR="001B5543" w:rsidRPr="001B5543" w:rsidRDefault="001B5543" w:rsidP="001B5543">
      <w:pPr>
        <w:rPr>
          <w:rFonts w:ascii="Times New Roman" w:hAnsi="Times New Roman"/>
        </w:rPr>
      </w:pPr>
    </w:p>
    <w:sectPr w:rsidR="001B5543" w:rsidRPr="001B5543" w:rsidSect="007C63A1">
      <w:headerReference w:type="default" r:id="rId8"/>
      <w:footerReference w:type="even" r:id="rId9"/>
      <w:footerReference w:type="default" r:id="rId10"/>
      <w:headerReference w:type="first" r:id="rId11"/>
      <w:footerReference w:type="first" r:id="rId12"/>
      <w:pgSz w:w="11906" w:h="16838" w:code="9"/>
      <w:pgMar w:top="1566"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75" w:rsidRDefault="009D3675">
      <w:r>
        <w:separator/>
      </w:r>
    </w:p>
  </w:endnote>
  <w:endnote w:type="continuationSeparator" w:id="0">
    <w:p w:rsidR="009D3675" w:rsidRDefault="009D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3432"/>
      <w:docPartObj>
        <w:docPartGallery w:val="Page Numbers (Bottom of Page)"/>
        <w:docPartUnique/>
      </w:docPartObj>
    </w:sdtPr>
    <w:sdtEndPr>
      <w:rPr>
        <w:rFonts w:ascii="Times New Roman" w:hAnsi="Times New Roman"/>
        <w:sz w:val="22"/>
      </w:rPr>
    </w:sdtEndPr>
    <w:sdtContent>
      <w:p w:rsidR="00CF2A85" w:rsidRPr="00CF2A85" w:rsidRDefault="00CF2A85">
        <w:pPr>
          <w:pStyle w:val="Stopka"/>
          <w:jc w:val="right"/>
          <w:rPr>
            <w:rFonts w:ascii="Times New Roman" w:hAnsi="Times New Roman"/>
            <w:sz w:val="22"/>
          </w:rPr>
        </w:pPr>
        <w:r w:rsidRPr="00CF2A85">
          <w:rPr>
            <w:rFonts w:ascii="Times New Roman" w:hAnsi="Times New Roman"/>
            <w:sz w:val="22"/>
          </w:rPr>
          <w:fldChar w:fldCharType="begin"/>
        </w:r>
        <w:r w:rsidRPr="00CF2A85">
          <w:rPr>
            <w:rFonts w:ascii="Times New Roman" w:hAnsi="Times New Roman"/>
            <w:sz w:val="22"/>
          </w:rPr>
          <w:instrText>PAGE   \* MERGEFORMAT</w:instrText>
        </w:r>
        <w:r w:rsidRPr="00CF2A85">
          <w:rPr>
            <w:rFonts w:ascii="Times New Roman" w:hAnsi="Times New Roman"/>
            <w:sz w:val="22"/>
          </w:rPr>
          <w:fldChar w:fldCharType="separate"/>
        </w:r>
        <w:r w:rsidR="007C63A1">
          <w:rPr>
            <w:rFonts w:ascii="Times New Roman" w:hAnsi="Times New Roman"/>
            <w:noProof/>
            <w:sz w:val="22"/>
          </w:rPr>
          <w:t>3</w:t>
        </w:r>
        <w:r w:rsidRPr="00CF2A85">
          <w:rPr>
            <w:rFonts w:ascii="Times New Roman" w:hAnsi="Times New Roman"/>
            <w:sz w:val="22"/>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1732"/>
      <w:docPartObj>
        <w:docPartGallery w:val="Page Numbers (Bottom of Page)"/>
        <w:docPartUnique/>
      </w:docPartObj>
    </w:sdtPr>
    <w:sdtEndPr>
      <w:rPr>
        <w:rFonts w:ascii="Times New Roman" w:hAnsi="Times New Roman"/>
        <w:sz w:val="22"/>
      </w:rPr>
    </w:sdtEndPr>
    <w:sdtContent>
      <w:p w:rsidR="00FC0ABB" w:rsidRPr="00FC0ABB" w:rsidRDefault="00FC0ABB">
        <w:pPr>
          <w:pStyle w:val="Stopka"/>
          <w:jc w:val="right"/>
          <w:rPr>
            <w:rFonts w:ascii="Times New Roman" w:hAnsi="Times New Roman"/>
            <w:sz w:val="22"/>
          </w:rPr>
        </w:pPr>
        <w:r w:rsidRPr="00FC0ABB">
          <w:rPr>
            <w:rFonts w:ascii="Times New Roman" w:hAnsi="Times New Roman"/>
            <w:sz w:val="22"/>
          </w:rPr>
          <w:fldChar w:fldCharType="begin"/>
        </w:r>
        <w:r w:rsidRPr="00FC0ABB">
          <w:rPr>
            <w:rFonts w:ascii="Times New Roman" w:hAnsi="Times New Roman"/>
            <w:sz w:val="22"/>
          </w:rPr>
          <w:instrText>PAGE   \* MERGEFORMAT</w:instrText>
        </w:r>
        <w:r w:rsidRPr="00FC0ABB">
          <w:rPr>
            <w:rFonts w:ascii="Times New Roman" w:hAnsi="Times New Roman"/>
            <w:sz w:val="22"/>
          </w:rPr>
          <w:fldChar w:fldCharType="separate"/>
        </w:r>
        <w:r w:rsidR="007C63A1">
          <w:rPr>
            <w:rFonts w:ascii="Times New Roman" w:hAnsi="Times New Roman"/>
            <w:noProof/>
            <w:sz w:val="22"/>
          </w:rPr>
          <w:t>1</w:t>
        </w:r>
        <w:r w:rsidRPr="00FC0ABB">
          <w:rPr>
            <w:rFonts w:ascii="Times New Roman" w:hAnsi="Times New Roman"/>
            <w:sz w:val="22"/>
          </w:rPr>
          <w:fldChar w:fldCharType="end"/>
        </w:r>
      </w:p>
    </w:sdtContent>
  </w:sdt>
  <w:p w:rsidR="007B2500" w:rsidRPr="00B01F08" w:rsidRDefault="007B250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75" w:rsidRDefault="009D3675">
      <w:r>
        <w:separator/>
      </w:r>
    </w:p>
  </w:footnote>
  <w:footnote w:type="continuationSeparator" w:id="0">
    <w:p w:rsidR="009D3675" w:rsidRDefault="009D3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18" w:rsidRPr="002622B2" w:rsidRDefault="004A0F18" w:rsidP="004A0F18">
    <w:pPr>
      <w:pStyle w:val="Nagwek"/>
      <w:rPr>
        <w:rFonts w:ascii="Times New Roman" w:hAnsi="Times New Roman"/>
        <w:b/>
        <w:sz w:val="22"/>
      </w:rPr>
    </w:pPr>
    <w:r w:rsidRPr="002622B2">
      <w:rPr>
        <w:rFonts w:ascii="Times New Roman" w:hAnsi="Times New Roman"/>
        <w:b/>
        <w:sz w:val="22"/>
      </w:rPr>
      <w:t>Zamawiający: GMINA LINIA</w:t>
    </w:r>
  </w:p>
  <w:p w:rsidR="004A0F18" w:rsidRPr="007C63A1" w:rsidRDefault="004A0F18"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II</w:t>
    </w:r>
    <w:r w:rsidRPr="002622B2">
      <w:rPr>
        <w:rFonts w:ascii="Times New Roman" w:hAnsi="Times New Roman"/>
        <w:b/>
        <w:i/>
        <w:sz w:val="22"/>
      </w:rPr>
      <w:t>”</w:t>
    </w:r>
  </w:p>
  <w:p w:rsidR="004A0F18" w:rsidRPr="007C63A1" w:rsidRDefault="004A0F18" w:rsidP="007C63A1">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2848" behindDoc="0" locked="0" layoutInCell="1" allowOverlap="1" wp14:anchorId="02654E4D" wp14:editId="03798298">
              <wp:simplePos x="0" y="0"/>
              <wp:positionH relativeFrom="margin">
                <wp:align>center</wp:align>
              </wp:positionH>
              <wp:positionV relativeFrom="paragraph">
                <wp:posOffset>187960</wp:posOffset>
              </wp:positionV>
              <wp:extent cx="58197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51A38" id="Łącznik prosty 2"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" strokecolor="black [3040]">
              <w10:wrap anchorx="margin"/>
            </v:line>
          </w:pict>
        </mc:Fallback>
      </mc:AlternateContent>
    </w:r>
    <w:proofErr w:type="spellStart"/>
    <w:r w:rsidRPr="001B5543">
      <w:rPr>
        <w:rFonts w:ascii="Times New Roman" w:hAnsi="Times New Roman"/>
        <w:b/>
        <w:sz w:val="22"/>
      </w:rPr>
      <w:t>ZP</w:t>
    </w:r>
    <w:proofErr w:type="spellEnd"/>
    <w:r w:rsidRPr="001B5543">
      <w:rPr>
        <w:rFonts w:ascii="Times New Roman" w:hAnsi="Times New Roman"/>
        <w:b/>
        <w:sz w:val="22"/>
      </w:rPr>
      <w:t xml:space="preserve"> 271.6.2018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B2" w:rsidRPr="002622B2" w:rsidRDefault="002622B2" w:rsidP="002622B2">
    <w:pPr>
      <w:pStyle w:val="Nagwek"/>
      <w:rPr>
        <w:rFonts w:ascii="Times New Roman" w:hAnsi="Times New Roman"/>
        <w:b/>
        <w:sz w:val="22"/>
      </w:rPr>
    </w:pPr>
    <w:r w:rsidRPr="002622B2">
      <w:rPr>
        <w:rFonts w:ascii="Times New Roman" w:hAnsi="Times New Roman"/>
        <w:b/>
        <w:sz w:val="22"/>
      </w:rPr>
      <w:t>Zamawiający: GMINA LINIA</w:t>
    </w:r>
  </w:p>
  <w:p w:rsidR="001B5543" w:rsidRPr="007C63A1" w:rsidRDefault="001B5543"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II</w:t>
    </w:r>
    <w:r w:rsidRPr="002622B2">
      <w:rPr>
        <w:rFonts w:ascii="Times New Roman" w:hAnsi="Times New Roman"/>
        <w:b/>
        <w:i/>
        <w:sz w:val="22"/>
      </w:rPr>
      <w:t>”</w:t>
    </w:r>
  </w:p>
  <w:p w:rsidR="001B5543" w:rsidRPr="001B5543" w:rsidRDefault="001B5543" w:rsidP="002622B2">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187960</wp:posOffset>
              </wp:positionV>
              <wp:extent cx="5819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74434" id="Łącznik prosty 1"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" strokecolor="black [3040]">
              <w10:wrap anchorx="margin"/>
            </v:line>
          </w:pict>
        </mc:Fallback>
      </mc:AlternateContent>
    </w:r>
    <w:proofErr w:type="spellStart"/>
    <w:r w:rsidR="007C63A1">
      <w:rPr>
        <w:rFonts w:ascii="Times New Roman" w:hAnsi="Times New Roman"/>
        <w:b/>
        <w:sz w:val="22"/>
      </w:rPr>
      <w:t>ZP</w:t>
    </w:r>
    <w:proofErr w:type="spellEnd"/>
    <w:r w:rsidR="007C63A1">
      <w:rPr>
        <w:rFonts w:ascii="Times New Roman" w:hAnsi="Times New Roman"/>
        <w:b/>
        <w:sz w:val="22"/>
      </w:rPr>
      <w:t xml:space="preserve"> 271.8</w:t>
    </w:r>
    <w:r w:rsidRPr="001B5543">
      <w:rPr>
        <w:rFonts w:ascii="Times New Roman" w:hAnsi="Times New Roman"/>
        <w:b/>
        <w:sz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6F12967A"/>
    <w:lvl w:ilvl="0">
      <w:start w:val="1"/>
      <w:numFmt w:val="decimal"/>
      <w:lvlText w:val="%1."/>
      <w:lvlJc w:val="left"/>
      <w:pPr>
        <w:ind w:left="420" w:hanging="420"/>
      </w:pPr>
      <w:rPr>
        <w:rFonts w:hint="default"/>
        <w:b w:val="0"/>
        <w:sz w:val="24"/>
        <w:szCs w:val="20"/>
      </w:rPr>
    </w:lvl>
    <w:lvl w:ilvl="1">
      <w:start w:val="1"/>
      <w:numFmt w:val="decimal"/>
      <w:isLgl/>
      <w:lvlText w:val="%1.%2."/>
      <w:lvlJc w:val="left"/>
      <w:pPr>
        <w:ind w:left="786" w:hanging="360"/>
      </w:pPr>
      <w:rPr>
        <w:rFonts w:hint="default"/>
        <w:b w:val="0"/>
        <w:color w:val="auto"/>
        <w:sz w:val="24"/>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F2513EE"/>
    <w:multiLevelType w:val="hybridMultilevel"/>
    <w:tmpl w:val="87881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BF12AA8"/>
    <w:multiLevelType w:val="hybridMultilevel"/>
    <w:tmpl w:val="76C4D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973677D"/>
    <w:multiLevelType w:val="hybridMultilevel"/>
    <w:tmpl w:val="CD826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5"/>
  </w:num>
  <w:num w:numId="3">
    <w:abstractNumId w:val="0"/>
  </w:num>
  <w:num w:numId="4">
    <w:abstractNumId w:val="14"/>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9"/>
  </w:num>
  <w:num w:numId="10">
    <w:abstractNumId w:val="2"/>
  </w:num>
  <w:num w:numId="11">
    <w:abstractNumId w:val="11"/>
  </w:num>
  <w:num w:numId="12">
    <w:abstractNumId w:val="16"/>
  </w:num>
  <w:num w:numId="13">
    <w:abstractNumId w:val="8"/>
  </w:num>
  <w:num w:numId="14">
    <w:abstractNumId w:val="6"/>
  </w:num>
  <w:num w:numId="15">
    <w:abstractNumId w:val="1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504C6"/>
    <w:rsid w:val="00061F20"/>
    <w:rsid w:val="0008086A"/>
    <w:rsid w:val="00080D83"/>
    <w:rsid w:val="000C6A64"/>
    <w:rsid w:val="000D283E"/>
    <w:rsid w:val="000E0565"/>
    <w:rsid w:val="00114417"/>
    <w:rsid w:val="00124D4A"/>
    <w:rsid w:val="001304E7"/>
    <w:rsid w:val="00130B23"/>
    <w:rsid w:val="00154AAE"/>
    <w:rsid w:val="001B210F"/>
    <w:rsid w:val="001B5543"/>
    <w:rsid w:val="001F3B22"/>
    <w:rsid w:val="0021566E"/>
    <w:rsid w:val="00241C1F"/>
    <w:rsid w:val="002425AE"/>
    <w:rsid w:val="002622B2"/>
    <w:rsid w:val="002901B8"/>
    <w:rsid w:val="002C6347"/>
    <w:rsid w:val="002E7506"/>
    <w:rsid w:val="00315901"/>
    <w:rsid w:val="00320AAC"/>
    <w:rsid w:val="00323924"/>
    <w:rsid w:val="00325198"/>
    <w:rsid w:val="0034295E"/>
    <w:rsid w:val="0035482A"/>
    <w:rsid w:val="003619F2"/>
    <w:rsid w:val="00365820"/>
    <w:rsid w:val="00385581"/>
    <w:rsid w:val="003862CA"/>
    <w:rsid w:val="003932BD"/>
    <w:rsid w:val="003C554F"/>
    <w:rsid w:val="0040149C"/>
    <w:rsid w:val="00414478"/>
    <w:rsid w:val="00492BD3"/>
    <w:rsid w:val="004A0F18"/>
    <w:rsid w:val="004A2290"/>
    <w:rsid w:val="004B03E0"/>
    <w:rsid w:val="004B70BD"/>
    <w:rsid w:val="004D58B0"/>
    <w:rsid w:val="004E691F"/>
    <w:rsid w:val="00512A08"/>
    <w:rsid w:val="0052111D"/>
    <w:rsid w:val="00564150"/>
    <w:rsid w:val="005671F6"/>
    <w:rsid w:val="005760A9"/>
    <w:rsid w:val="00594464"/>
    <w:rsid w:val="006100BD"/>
    <w:rsid w:val="00622781"/>
    <w:rsid w:val="00624D76"/>
    <w:rsid w:val="00640BFF"/>
    <w:rsid w:val="0069621B"/>
    <w:rsid w:val="006A6B8D"/>
    <w:rsid w:val="006B4267"/>
    <w:rsid w:val="006B58ED"/>
    <w:rsid w:val="006B5C8B"/>
    <w:rsid w:val="006D0D86"/>
    <w:rsid w:val="006F209E"/>
    <w:rsid w:val="007178FC"/>
    <w:rsid w:val="0072214C"/>
    <w:rsid w:val="00727F94"/>
    <w:rsid w:val="007337EB"/>
    <w:rsid w:val="00745D18"/>
    <w:rsid w:val="00756419"/>
    <w:rsid w:val="00757B6C"/>
    <w:rsid w:val="00776530"/>
    <w:rsid w:val="00790525"/>
    <w:rsid w:val="00791E8E"/>
    <w:rsid w:val="007A0109"/>
    <w:rsid w:val="007B2500"/>
    <w:rsid w:val="007C63A1"/>
    <w:rsid w:val="007D3ECE"/>
    <w:rsid w:val="007D61D6"/>
    <w:rsid w:val="007D7F86"/>
    <w:rsid w:val="007E1B19"/>
    <w:rsid w:val="007E2C5C"/>
    <w:rsid w:val="007F3623"/>
    <w:rsid w:val="00827311"/>
    <w:rsid w:val="00834BB4"/>
    <w:rsid w:val="00835187"/>
    <w:rsid w:val="00873501"/>
    <w:rsid w:val="00876326"/>
    <w:rsid w:val="008945D9"/>
    <w:rsid w:val="008C294F"/>
    <w:rsid w:val="008C2ABB"/>
    <w:rsid w:val="0092380F"/>
    <w:rsid w:val="00932631"/>
    <w:rsid w:val="00973646"/>
    <w:rsid w:val="00986F50"/>
    <w:rsid w:val="00991D46"/>
    <w:rsid w:val="00997A56"/>
    <w:rsid w:val="009B4C3B"/>
    <w:rsid w:val="009C4147"/>
    <w:rsid w:val="009D3675"/>
    <w:rsid w:val="009D71C1"/>
    <w:rsid w:val="009F2CF0"/>
    <w:rsid w:val="00A04690"/>
    <w:rsid w:val="00A111BB"/>
    <w:rsid w:val="00A34609"/>
    <w:rsid w:val="00A40DD3"/>
    <w:rsid w:val="00A4138F"/>
    <w:rsid w:val="00A43F65"/>
    <w:rsid w:val="00A8311B"/>
    <w:rsid w:val="00A93021"/>
    <w:rsid w:val="00AD1EFE"/>
    <w:rsid w:val="00AE54D9"/>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875DA"/>
    <w:rsid w:val="00C91F0A"/>
    <w:rsid w:val="00C94D67"/>
    <w:rsid w:val="00CA5CBD"/>
    <w:rsid w:val="00CE005B"/>
    <w:rsid w:val="00CF2A85"/>
    <w:rsid w:val="00D0361A"/>
    <w:rsid w:val="00D231E7"/>
    <w:rsid w:val="00D30ADD"/>
    <w:rsid w:val="00D3632A"/>
    <w:rsid w:val="00D37E32"/>
    <w:rsid w:val="00D43A0D"/>
    <w:rsid w:val="00D46867"/>
    <w:rsid w:val="00D526F3"/>
    <w:rsid w:val="00DA2034"/>
    <w:rsid w:val="00DB74A5"/>
    <w:rsid w:val="00DC733E"/>
    <w:rsid w:val="00DD6F9D"/>
    <w:rsid w:val="00DE7F90"/>
    <w:rsid w:val="00DF57BE"/>
    <w:rsid w:val="00E06500"/>
    <w:rsid w:val="00E16031"/>
    <w:rsid w:val="00E56B4E"/>
    <w:rsid w:val="00E57060"/>
    <w:rsid w:val="00E62E12"/>
    <w:rsid w:val="00E76AAB"/>
    <w:rsid w:val="00E8149D"/>
    <w:rsid w:val="00E87616"/>
    <w:rsid w:val="00EA3497"/>
    <w:rsid w:val="00EA5C16"/>
    <w:rsid w:val="00EA626F"/>
    <w:rsid w:val="00EF000D"/>
    <w:rsid w:val="00F04B8D"/>
    <w:rsid w:val="00F147F0"/>
    <w:rsid w:val="00F46365"/>
    <w:rsid w:val="00F545A3"/>
    <w:rsid w:val="00F75EA9"/>
    <w:rsid w:val="00FA7DEA"/>
    <w:rsid w:val="00FB5706"/>
    <w:rsid w:val="00FC0ABB"/>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6EBDA-FF63-4623-B027-8E26794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B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 w:type="character" w:customStyle="1" w:styleId="NagwekZnak">
    <w:name w:val="Nagłówek Znak"/>
    <w:basedOn w:val="Domylnaczcionkaakapitu"/>
    <w:link w:val="Nagwek"/>
    <w:uiPriority w:val="99"/>
    <w:rsid w:val="002622B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6A7C5-208E-44D5-A76A-B2F5A5E8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1238</Words>
  <Characters>7430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2018-05-17T11:41:00Z</cp:lastPrinted>
  <dcterms:created xsi:type="dcterms:W3CDTF">2018-06-06T08:25:00Z</dcterms:created>
  <dcterms:modified xsi:type="dcterms:W3CDTF">2018-06-06T08:33:00Z</dcterms:modified>
</cp:coreProperties>
</file>