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E9" w:rsidRPr="001B7466" w:rsidRDefault="00F608E9" w:rsidP="00F608E9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 nr 6</w:t>
      </w:r>
      <w:r w:rsidRPr="001B7466">
        <w:rPr>
          <w:i/>
          <w:sz w:val="22"/>
          <w:szCs w:val="24"/>
        </w:rPr>
        <w:t xml:space="preserve"> do </w:t>
      </w:r>
      <w:proofErr w:type="spellStart"/>
      <w:r w:rsidRPr="001B7466">
        <w:rPr>
          <w:i/>
          <w:sz w:val="22"/>
          <w:szCs w:val="24"/>
        </w:rPr>
        <w:t>SIWZ</w:t>
      </w:r>
      <w:proofErr w:type="spellEnd"/>
      <w:r w:rsidRPr="001B7466">
        <w:rPr>
          <w:i/>
          <w:sz w:val="22"/>
          <w:szCs w:val="24"/>
        </w:rPr>
        <w:t xml:space="preserve"> </w:t>
      </w:r>
    </w:p>
    <w:p w:rsidR="00F608E9" w:rsidRPr="001B7466" w:rsidRDefault="00F608E9" w:rsidP="00F608E9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271.7.2018</w:t>
      </w:r>
    </w:p>
    <w:p w:rsidR="00F608E9" w:rsidRDefault="00F608E9" w:rsidP="00F608E9">
      <w:pPr>
        <w:ind w:left="4140" w:right="-830"/>
        <w:rPr>
          <w:b/>
          <w:sz w:val="24"/>
          <w:szCs w:val="24"/>
        </w:rPr>
      </w:pPr>
    </w:p>
    <w:p w:rsidR="00F608E9" w:rsidRDefault="00F608E9" w:rsidP="00F608E9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Pr="00FF5D23">
        <w:rPr>
          <w:b/>
          <w:i/>
          <w:sz w:val="24"/>
          <w:szCs w:val="24"/>
        </w:rPr>
        <w:t xml:space="preserve"> </w:t>
      </w:r>
      <w:r w:rsidRPr="007F2C50">
        <w:rPr>
          <w:b/>
          <w:i/>
          <w:sz w:val="24"/>
          <w:szCs w:val="24"/>
        </w:rPr>
        <w:t>WYKONAWCY z art.</w:t>
      </w:r>
      <w:r>
        <w:rPr>
          <w:b/>
          <w:i/>
          <w:sz w:val="24"/>
          <w:szCs w:val="24"/>
        </w:rPr>
        <w:t xml:space="preserve"> </w:t>
      </w:r>
      <w:r w:rsidRPr="007F2C50">
        <w:rPr>
          <w:b/>
          <w:i/>
          <w:sz w:val="24"/>
          <w:szCs w:val="24"/>
        </w:rPr>
        <w:t xml:space="preserve">91 ust. </w:t>
      </w:r>
      <w:proofErr w:type="spellStart"/>
      <w:r w:rsidRPr="007F2C50">
        <w:rPr>
          <w:b/>
          <w:i/>
          <w:sz w:val="24"/>
          <w:szCs w:val="24"/>
        </w:rPr>
        <w:t>3a</w:t>
      </w:r>
      <w:proofErr w:type="spellEnd"/>
      <w:r w:rsidRPr="007F2C50">
        <w:rPr>
          <w:b/>
          <w:i/>
          <w:sz w:val="24"/>
          <w:szCs w:val="24"/>
        </w:rPr>
        <w:t xml:space="preserve"> </w:t>
      </w:r>
      <w:r w:rsidRPr="007F2C50">
        <w:rPr>
          <w:b/>
          <w:bCs/>
          <w:i/>
          <w:iCs/>
          <w:sz w:val="24"/>
          <w:szCs w:val="24"/>
        </w:rPr>
        <w:t xml:space="preserve">ustawy </w:t>
      </w:r>
    </w:p>
    <w:p w:rsidR="00F608E9" w:rsidRPr="001B7466" w:rsidRDefault="00F608E9" w:rsidP="00F608E9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F2C50">
        <w:rPr>
          <w:b/>
          <w:bCs/>
          <w:i/>
          <w:iCs/>
          <w:sz w:val="24"/>
          <w:szCs w:val="24"/>
        </w:rPr>
        <w:t>– Prawo Zamówień Publicznych</w:t>
      </w:r>
      <w:r>
        <w:rPr>
          <w:rFonts w:eastAsia="Calibri"/>
          <w:b/>
          <w:sz w:val="24"/>
          <w:szCs w:val="22"/>
          <w:lang w:eastAsia="en-US"/>
        </w:rPr>
        <w:t xml:space="preserve"> </w:t>
      </w:r>
    </w:p>
    <w:p w:rsidR="00F608E9" w:rsidRPr="00C32C57" w:rsidRDefault="00F608E9" w:rsidP="00F608E9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8E9" w:rsidRDefault="00F608E9" w:rsidP="00F608E9">
                            <w:pPr>
                              <w:jc w:val="center"/>
                            </w:pPr>
                          </w:p>
                          <w:p w:rsidR="00F608E9" w:rsidRDefault="00F608E9" w:rsidP="00F608E9">
                            <w:pPr>
                              <w:jc w:val="center"/>
                            </w:pPr>
                          </w:p>
                          <w:p w:rsidR="00F608E9" w:rsidRDefault="00F608E9" w:rsidP="00F608E9">
                            <w:pPr>
                              <w:jc w:val="center"/>
                            </w:pPr>
                          </w:p>
                          <w:p w:rsidR="00F608E9" w:rsidRDefault="00F608E9" w:rsidP="00F608E9">
                            <w:pPr>
                              <w:jc w:val="center"/>
                            </w:pPr>
                          </w:p>
                          <w:p w:rsidR="00F608E9" w:rsidRDefault="00F608E9" w:rsidP="00F608E9">
                            <w:pPr>
                              <w:jc w:val="center"/>
                            </w:pPr>
                          </w:p>
                          <w:p w:rsidR="00F608E9" w:rsidRDefault="00F608E9" w:rsidP="00F608E9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    <v:textbox>
                  <w:txbxContent>
                    <w:p w:rsidR="00F608E9" w:rsidRDefault="00F608E9" w:rsidP="00F608E9">
                      <w:pPr>
                        <w:jc w:val="center"/>
                      </w:pPr>
                    </w:p>
                    <w:p w:rsidR="00F608E9" w:rsidRDefault="00F608E9" w:rsidP="00F608E9">
                      <w:pPr>
                        <w:jc w:val="center"/>
                      </w:pPr>
                    </w:p>
                    <w:p w:rsidR="00F608E9" w:rsidRDefault="00F608E9" w:rsidP="00F608E9">
                      <w:pPr>
                        <w:jc w:val="center"/>
                      </w:pPr>
                    </w:p>
                    <w:p w:rsidR="00F608E9" w:rsidRDefault="00F608E9" w:rsidP="00F608E9">
                      <w:pPr>
                        <w:jc w:val="center"/>
                      </w:pPr>
                    </w:p>
                    <w:p w:rsidR="00F608E9" w:rsidRDefault="00F608E9" w:rsidP="00F608E9">
                      <w:pPr>
                        <w:jc w:val="center"/>
                      </w:pPr>
                    </w:p>
                    <w:p w:rsidR="00F608E9" w:rsidRDefault="00F608E9" w:rsidP="00F608E9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608E9" w:rsidRPr="00C32C57" w:rsidRDefault="00F608E9" w:rsidP="00F608E9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F608E9" w:rsidRPr="00C32C57" w:rsidRDefault="00F608E9" w:rsidP="00F608E9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F608E9" w:rsidRPr="00C32C57" w:rsidRDefault="00F608E9" w:rsidP="00F608E9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F608E9" w:rsidRPr="00C32C57" w:rsidRDefault="00F608E9" w:rsidP="00F608E9">
      <w:pPr>
        <w:ind w:left="-180"/>
        <w:jc w:val="center"/>
        <w:rPr>
          <w:b/>
          <w:sz w:val="24"/>
          <w:szCs w:val="24"/>
        </w:rPr>
      </w:pPr>
    </w:p>
    <w:p w:rsidR="00F608E9" w:rsidRDefault="00F608E9" w:rsidP="00F608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08E9" w:rsidRDefault="00F608E9" w:rsidP="00F608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08E9" w:rsidRPr="00C32C57" w:rsidRDefault="00F608E9" w:rsidP="00F608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608E9" w:rsidRPr="007F2C50" w:rsidRDefault="00F608E9" w:rsidP="00F608E9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F608E9" w:rsidRPr="00F608E9" w:rsidRDefault="00F608E9" w:rsidP="00F608E9">
      <w:pPr>
        <w:ind w:right="-2"/>
        <w:jc w:val="both"/>
        <w:rPr>
          <w:b/>
          <w:bCs/>
          <w:i/>
          <w:color w:val="0A0A0A"/>
          <w:sz w:val="24"/>
          <w:szCs w:val="24"/>
        </w:rPr>
      </w:pPr>
      <w:r w:rsidRPr="00F608E9">
        <w:rPr>
          <w:sz w:val="24"/>
          <w:szCs w:val="24"/>
        </w:rPr>
        <w:t>Składając ofertę w postępowaniu o udzielenie zamówienia publicznego prowadzonym w trybie przetargu nieograniczone</w:t>
      </w:r>
      <w:bookmarkStart w:id="0" w:name="_GoBack"/>
      <w:bookmarkEnd w:id="0"/>
      <w:r w:rsidRPr="00F608E9">
        <w:rPr>
          <w:sz w:val="24"/>
          <w:szCs w:val="24"/>
        </w:rPr>
        <w:t xml:space="preserve">go pn.: </w:t>
      </w:r>
      <w:r w:rsidRPr="00F608E9">
        <w:rPr>
          <w:rStyle w:val="Pogrubienie"/>
          <w:i/>
          <w:color w:val="0A0A0A"/>
          <w:sz w:val="24"/>
          <w:szCs w:val="24"/>
        </w:rPr>
        <w:t>„Zorganizowanie i przeprowadzenie kolonii językowych dla uczniów klas podstawowych IV – VII i uczniów klas gimnazjalnych II – III uczestniczących na zajęcia dydaktyczno – wyrównawcze z języka angielskiego w ramach projektu „Lepszy start – lepsza przyszłość. Wyrównywanie szans edukacyjnych uczniów z Gminy Linia” działanie 3.2.1 RPO 2014-2020”.</w:t>
      </w:r>
    </w:p>
    <w:p w:rsidR="00F608E9" w:rsidRPr="007F2C50" w:rsidRDefault="0084515B" w:rsidP="00F608E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608E9" w:rsidRPr="007F2C50">
        <w:rPr>
          <w:sz w:val="24"/>
          <w:szCs w:val="24"/>
        </w:rPr>
        <w:t xml:space="preserve">ybór mojej/naszej oferty nie będzie prowadził do powstania u Zamawiającego obowiązku podatkowego zgodnie z przepisami o podatku od towarów i </w:t>
      </w:r>
      <w:proofErr w:type="spellStart"/>
      <w:r w:rsidR="00F608E9" w:rsidRPr="007F2C50">
        <w:rPr>
          <w:sz w:val="24"/>
          <w:szCs w:val="24"/>
        </w:rPr>
        <w:t>usług</w:t>
      </w:r>
      <w:r w:rsidR="00F608E9" w:rsidRPr="007F2C50">
        <w:rPr>
          <w:sz w:val="24"/>
          <w:szCs w:val="24"/>
          <w:vertAlign w:val="superscript"/>
        </w:rPr>
        <w:t>1</w:t>
      </w:r>
      <w:proofErr w:type="spellEnd"/>
      <w:r w:rsidR="00F608E9" w:rsidRPr="007F2C50">
        <w:rPr>
          <w:sz w:val="24"/>
          <w:szCs w:val="24"/>
        </w:rPr>
        <w:t>.</w:t>
      </w:r>
    </w:p>
    <w:p w:rsidR="00F608E9" w:rsidRPr="007F2C50" w:rsidRDefault="0084515B" w:rsidP="00F608E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F608E9" w:rsidRPr="007F2C50">
        <w:rPr>
          <w:sz w:val="24"/>
          <w:szCs w:val="24"/>
        </w:rPr>
        <w:t xml:space="preserve">ybór mojej/naszej oferty będzie prowadził do powstania u zamawiającego obowiązku podatkowego zgodnie z przepisami o podatku od towarów i </w:t>
      </w:r>
      <w:proofErr w:type="spellStart"/>
      <w:r w:rsidR="00F608E9" w:rsidRPr="007F2C50">
        <w:rPr>
          <w:sz w:val="24"/>
          <w:szCs w:val="24"/>
        </w:rPr>
        <w:t>usług</w:t>
      </w:r>
      <w:r w:rsidR="00F608E9" w:rsidRPr="007F2C50">
        <w:rPr>
          <w:sz w:val="24"/>
          <w:szCs w:val="24"/>
          <w:vertAlign w:val="superscript"/>
        </w:rPr>
        <w:t>2</w:t>
      </w:r>
      <w:proofErr w:type="spellEnd"/>
      <w:r w:rsidR="00F608E9" w:rsidRPr="007F2C50">
        <w:rPr>
          <w:sz w:val="24"/>
          <w:szCs w:val="24"/>
        </w:rPr>
        <w:t>. Powyższy obowiązek podatkowy  będzie dotyczył</w:t>
      </w:r>
      <w:r w:rsidR="00F608E9">
        <w:rPr>
          <w:sz w:val="24"/>
          <w:szCs w:val="24"/>
        </w:rPr>
        <w:t xml:space="preserve"> </w:t>
      </w:r>
      <w:r w:rsidR="00F608E9" w:rsidRPr="007F2C50">
        <w:rPr>
          <w:sz w:val="24"/>
          <w:szCs w:val="24"/>
        </w:rPr>
        <w:t>........................................................... ..........................................................................................................................</w:t>
      </w:r>
      <w:r w:rsidR="00F608E9" w:rsidRPr="007F2C50">
        <w:rPr>
          <w:sz w:val="24"/>
          <w:szCs w:val="24"/>
          <w:vertAlign w:val="superscript"/>
        </w:rPr>
        <w:t>3</w:t>
      </w:r>
      <w:r w:rsidR="00F608E9" w:rsidRPr="007F2C50">
        <w:rPr>
          <w:sz w:val="24"/>
          <w:szCs w:val="24"/>
        </w:rPr>
        <w:t>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="00F608E9" w:rsidRPr="007F2C50">
        <w:rPr>
          <w:rFonts w:eastAsia="MS Mincho"/>
          <w:sz w:val="24"/>
          <w:szCs w:val="24"/>
          <w:vertAlign w:val="superscript"/>
        </w:rPr>
        <w:t>4</w:t>
      </w:r>
      <w:r w:rsidR="00F608E9" w:rsidRPr="007F2C50">
        <w:rPr>
          <w:sz w:val="24"/>
          <w:szCs w:val="24"/>
        </w:rPr>
        <w:t>zł</w:t>
      </w:r>
    </w:p>
    <w:p w:rsidR="00F608E9" w:rsidRPr="007F2C50" w:rsidRDefault="00F608E9" w:rsidP="00F608E9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F608E9" w:rsidRPr="007F2C50" w:rsidRDefault="00F608E9" w:rsidP="00F608E9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608E9" w:rsidRPr="007F2C50" w:rsidRDefault="00F608E9" w:rsidP="00F608E9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608E9" w:rsidRPr="00BB79BD" w:rsidRDefault="00F608E9" w:rsidP="00F608E9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F608E9" w:rsidRPr="00FF5D23" w:rsidRDefault="00F608E9" w:rsidP="00F608E9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>W wypadku wyboru opcji 1) opcję 2) przekreślić.</w:t>
      </w:r>
    </w:p>
    <w:p w:rsidR="00F608E9" w:rsidRPr="00FF5D23" w:rsidRDefault="00F608E9" w:rsidP="00F608E9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 xml:space="preserve"> W przypadku wyboru opcji 2) </w:t>
      </w:r>
      <w:proofErr w:type="spellStart"/>
      <w:r w:rsidRPr="00FF5D23">
        <w:rPr>
          <w:sz w:val="16"/>
        </w:rPr>
        <w:t>opcję1</w:t>
      </w:r>
      <w:proofErr w:type="spellEnd"/>
      <w:r w:rsidRPr="00FF5D23">
        <w:rPr>
          <w:sz w:val="16"/>
        </w:rPr>
        <w:t>) przekreślić.</w:t>
      </w:r>
    </w:p>
    <w:p w:rsidR="00F608E9" w:rsidRPr="00FF5D23" w:rsidRDefault="00F608E9" w:rsidP="00F608E9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>Wpisać nazwę /rodzaj towaru lub usługi, które będą prowadziły do powstania u zamawiającego obowiązku podatkowego zgodnie z przepisami o podatku od towarów i usług.</w:t>
      </w:r>
    </w:p>
    <w:p w:rsidR="00F608E9" w:rsidRPr="00FF5D23" w:rsidRDefault="00F608E9" w:rsidP="00F608E9">
      <w:pPr>
        <w:numPr>
          <w:ilvl w:val="0"/>
          <w:numId w:val="2"/>
        </w:numPr>
        <w:jc w:val="both"/>
        <w:rPr>
          <w:sz w:val="16"/>
        </w:rPr>
      </w:pPr>
      <w:r w:rsidRPr="00FF5D23">
        <w:rPr>
          <w:sz w:val="16"/>
        </w:rPr>
        <w:t>Wpisać wartość netto (bez kwoty podatku) towaru/towarów lub usługi/usług podlegających mechanizmowi odwróconego obciążenia VAT, wymienionych wcześniej.</w:t>
      </w:r>
    </w:p>
    <w:p w:rsidR="00F608E9" w:rsidRPr="00FF5D23" w:rsidRDefault="00F608E9" w:rsidP="00F608E9">
      <w:pPr>
        <w:jc w:val="both"/>
        <w:rPr>
          <w:sz w:val="16"/>
        </w:rPr>
      </w:pPr>
      <w:r w:rsidRPr="00FF5D23">
        <w:rPr>
          <w:sz w:val="16"/>
        </w:rPr>
        <w:t>Art. 91</w:t>
      </w:r>
      <w:r>
        <w:rPr>
          <w:sz w:val="16"/>
        </w:rPr>
        <w:t xml:space="preserve"> ust. </w:t>
      </w:r>
      <w:proofErr w:type="spellStart"/>
      <w:r>
        <w:rPr>
          <w:sz w:val="16"/>
        </w:rPr>
        <w:t>3a</w:t>
      </w:r>
      <w:proofErr w:type="spellEnd"/>
      <w:r w:rsidRPr="00FF5D23">
        <w:rPr>
          <w:sz w:val="16"/>
        </w:rPr>
        <w:t xml:space="preserve"> ustawy z dnia 29 stycznia 2004 r. Prawo zam</w:t>
      </w:r>
      <w:r>
        <w:rPr>
          <w:sz w:val="16"/>
        </w:rPr>
        <w:t>ówień publicznych (Dz. U. z 2015 r. poz. 2164</w:t>
      </w:r>
      <w:r w:rsidRPr="00FF5D23">
        <w:rPr>
          <w:sz w:val="16"/>
        </w:rPr>
        <w:t xml:space="preserve"> ze zm.) </w:t>
      </w:r>
      <w:proofErr w:type="spellStart"/>
      <w:r w:rsidRPr="00FF5D23">
        <w:rPr>
          <w:sz w:val="16"/>
        </w:rPr>
        <w:t>3a</w:t>
      </w:r>
      <w:proofErr w:type="spellEnd"/>
      <w:r w:rsidRPr="00FF5D23">
        <w:rPr>
          <w:sz w:val="16"/>
        </w:rP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p w:rsidR="008C5429" w:rsidRPr="008C5429" w:rsidRDefault="008C5429" w:rsidP="008C5429"/>
    <w:sectPr w:rsidR="008C5429" w:rsidRPr="008C542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60F" w:rsidRDefault="006A560F">
      <w:r>
        <w:separator/>
      </w:r>
    </w:p>
  </w:endnote>
  <w:endnote w:type="continuationSeparator" w:id="0">
    <w:p w:rsidR="006A560F" w:rsidRDefault="006A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60F" w:rsidRDefault="006A560F">
      <w:r>
        <w:separator/>
      </w:r>
    </w:p>
  </w:footnote>
  <w:footnote w:type="continuationSeparator" w:id="0">
    <w:p w:rsidR="006A560F" w:rsidRDefault="006A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4D5C30"/>
    <w:multiLevelType w:val="hybridMultilevel"/>
    <w:tmpl w:val="E17AA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A560F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4515B"/>
    <w:rsid w:val="00873501"/>
    <w:rsid w:val="00876326"/>
    <w:rsid w:val="008945D9"/>
    <w:rsid w:val="008B2158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608E9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608E9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608E9"/>
    <w:rPr>
      <w:b/>
      <w:bCs/>
      <w:sz w:val="24"/>
    </w:rPr>
  </w:style>
  <w:style w:type="character" w:styleId="Pogrubienie">
    <w:name w:val="Strong"/>
    <w:uiPriority w:val="22"/>
    <w:qFormat/>
    <w:rsid w:val="00F608E9"/>
    <w:rPr>
      <w:b/>
      <w:bCs/>
    </w:rPr>
  </w:style>
  <w:style w:type="paragraph" w:styleId="NormalnyWeb">
    <w:name w:val="Normal (Web)"/>
    <w:basedOn w:val="Normalny"/>
    <w:uiPriority w:val="99"/>
    <w:unhideWhenUsed/>
    <w:rsid w:val="00F608E9"/>
    <w:rPr>
      <w:sz w:val="24"/>
      <w:szCs w:val="24"/>
    </w:rPr>
  </w:style>
  <w:style w:type="paragraph" w:styleId="Tekstdymka">
    <w:name w:val="Balloon Text"/>
    <w:basedOn w:val="Normalny"/>
    <w:link w:val="TekstdymkaZnak"/>
    <w:rsid w:val="008451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5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2</cp:revision>
  <cp:lastPrinted>2018-05-28T07:24:00Z</cp:lastPrinted>
  <dcterms:created xsi:type="dcterms:W3CDTF">2018-05-24T07:18:00Z</dcterms:created>
  <dcterms:modified xsi:type="dcterms:W3CDTF">2018-05-28T07:24:00Z</dcterms:modified>
</cp:coreProperties>
</file>