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66C" w:rsidRPr="0011466C" w:rsidRDefault="0011466C" w:rsidP="0011466C">
      <w:pPr>
        <w:jc w:val="center"/>
        <w:rPr>
          <w:rFonts w:eastAsia="Calibri"/>
          <w:b/>
          <w:sz w:val="24"/>
          <w:szCs w:val="24"/>
          <w:lang w:eastAsia="en-US"/>
        </w:rPr>
      </w:pPr>
      <w:r w:rsidRPr="0011466C">
        <w:rPr>
          <w:rFonts w:eastAsia="Calibri"/>
          <w:b/>
          <w:sz w:val="24"/>
          <w:szCs w:val="24"/>
          <w:lang w:eastAsia="en-US"/>
        </w:rPr>
        <w:t>Gmina Linia, Ul. Turystyczna 15, 84-223 Linia</w:t>
      </w:r>
    </w:p>
    <w:p w:rsidR="0011466C" w:rsidRPr="0011466C" w:rsidRDefault="0011466C" w:rsidP="0011466C">
      <w:pPr>
        <w:jc w:val="center"/>
        <w:rPr>
          <w:rFonts w:eastAsia="Calibri"/>
          <w:b/>
          <w:sz w:val="24"/>
          <w:szCs w:val="24"/>
          <w:lang w:eastAsia="en-US"/>
        </w:rPr>
      </w:pPr>
    </w:p>
    <w:p w:rsidR="0011466C" w:rsidRPr="0011466C" w:rsidRDefault="0011466C" w:rsidP="0011466C">
      <w:pPr>
        <w:jc w:val="center"/>
        <w:rPr>
          <w:rFonts w:eastAsia="Calibri"/>
          <w:b/>
          <w:sz w:val="24"/>
          <w:szCs w:val="24"/>
          <w:lang w:eastAsia="en-US"/>
        </w:rPr>
      </w:pPr>
      <w:r w:rsidRPr="0011466C">
        <w:rPr>
          <w:rFonts w:eastAsia="Calibri"/>
          <w:b/>
          <w:sz w:val="24"/>
          <w:szCs w:val="24"/>
          <w:lang w:eastAsia="en-US"/>
        </w:rPr>
        <w:t>SPECYFIKACJA ISTOTNYCH WARUNKÓW ZAMÓWIENIA</w:t>
      </w:r>
    </w:p>
    <w:p w:rsidR="0011466C" w:rsidRPr="0011466C" w:rsidRDefault="0011466C" w:rsidP="0011466C">
      <w:pPr>
        <w:jc w:val="center"/>
        <w:rPr>
          <w:rFonts w:eastAsia="Calibri"/>
          <w:b/>
          <w:sz w:val="24"/>
          <w:szCs w:val="24"/>
          <w:lang w:eastAsia="en-US"/>
        </w:rPr>
      </w:pPr>
      <w:r w:rsidRPr="0011466C">
        <w:rPr>
          <w:rFonts w:eastAsia="Calibri"/>
          <w:b/>
          <w:sz w:val="24"/>
          <w:szCs w:val="24"/>
          <w:lang w:eastAsia="en-US"/>
        </w:rPr>
        <w:t>TRYB POSTĘPOWANIA: PRZETARG NIEOGRANICZONY</w:t>
      </w:r>
    </w:p>
    <w:p w:rsidR="0011466C" w:rsidRDefault="0011466C" w:rsidP="0011466C">
      <w:pPr>
        <w:jc w:val="center"/>
        <w:rPr>
          <w:rFonts w:eastAsia="Calibri"/>
          <w:b/>
          <w:sz w:val="24"/>
          <w:szCs w:val="24"/>
          <w:lang w:eastAsia="en-US"/>
        </w:rPr>
      </w:pPr>
    </w:p>
    <w:p w:rsidR="0011466C" w:rsidRPr="0011466C" w:rsidRDefault="0011466C" w:rsidP="0011466C">
      <w:pPr>
        <w:jc w:val="center"/>
        <w:rPr>
          <w:rFonts w:eastAsia="Calibri"/>
          <w:b/>
          <w:sz w:val="24"/>
          <w:szCs w:val="24"/>
          <w:lang w:eastAsia="en-US"/>
        </w:rPr>
      </w:pPr>
      <w:r w:rsidRPr="0011466C">
        <w:rPr>
          <w:rFonts w:eastAsia="Calibri"/>
          <w:b/>
          <w:sz w:val="24"/>
          <w:szCs w:val="24"/>
          <w:lang w:eastAsia="en-US"/>
        </w:rPr>
        <w:t>ZNAK SPRAWY: ZP.271.</w:t>
      </w:r>
      <w:r>
        <w:rPr>
          <w:rFonts w:eastAsia="Calibri"/>
          <w:b/>
          <w:sz w:val="24"/>
          <w:szCs w:val="24"/>
          <w:lang w:eastAsia="en-US"/>
        </w:rPr>
        <w:t>4</w:t>
      </w:r>
      <w:r w:rsidRPr="0011466C">
        <w:rPr>
          <w:rFonts w:eastAsia="Calibri"/>
          <w:b/>
          <w:sz w:val="24"/>
          <w:szCs w:val="24"/>
          <w:lang w:eastAsia="en-US"/>
        </w:rPr>
        <w:t>.2017</w:t>
      </w:r>
    </w:p>
    <w:p w:rsidR="00C60838" w:rsidRDefault="00C60838" w:rsidP="00C60838">
      <w:pPr>
        <w:pStyle w:val="pkt"/>
        <w:spacing w:before="0" w:after="0" w:line="240" w:lineRule="auto"/>
        <w:ind w:left="0" w:firstLine="0"/>
        <w:jc w:val="center"/>
        <w:rPr>
          <w:rFonts w:ascii="Times New Roman" w:hAnsi="Times New Roman"/>
          <w:b/>
          <w:iCs/>
          <w:sz w:val="24"/>
          <w:szCs w:val="24"/>
        </w:rPr>
      </w:pPr>
    </w:p>
    <w:p w:rsidR="0011466C" w:rsidRDefault="0011466C" w:rsidP="00C60838">
      <w:pPr>
        <w:pStyle w:val="pkt"/>
        <w:spacing w:before="0" w:after="0" w:line="240" w:lineRule="auto"/>
        <w:ind w:left="0" w:firstLine="0"/>
        <w:jc w:val="center"/>
        <w:rPr>
          <w:rFonts w:ascii="Times New Roman" w:hAnsi="Times New Roman"/>
          <w:b/>
          <w:iCs/>
          <w:sz w:val="24"/>
          <w:szCs w:val="24"/>
        </w:rPr>
      </w:pPr>
    </w:p>
    <w:p w:rsidR="0011466C" w:rsidRPr="0011466C" w:rsidRDefault="0011466C" w:rsidP="0011466C">
      <w:pPr>
        <w:pStyle w:val="Nagwek9"/>
        <w:jc w:val="center"/>
        <w:rPr>
          <w:b/>
          <w:sz w:val="24"/>
          <w:szCs w:val="24"/>
        </w:rPr>
      </w:pPr>
      <w:r w:rsidRPr="0011466C">
        <w:rPr>
          <w:b/>
          <w:sz w:val="24"/>
          <w:szCs w:val="24"/>
        </w:rPr>
        <w:t xml:space="preserve">„Dostawa sprzętu i oprogramowania wraz z podłączeniem pracowni  międzyszkolnych </w:t>
      </w:r>
    </w:p>
    <w:p w:rsidR="0011466C" w:rsidRPr="0011466C" w:rsidRDefault="0011466C" w:rsidP="0011466C">
      <w:pPr>
        <w:pStyle w:val="Nagwek9"/>
        <w:jc w:val="center"/>
        <w:rPr>
          <w:b/>
          <w:sz w:val="24"/>
          <w:szCs w:val="24"/>
        </w:rPr>
      </w:pPr>
      <w:r w:rsidRPr="0011466C">
        <w:rPr>
          <w:b/>
          <w:sz w:val="24"/>
          <w:szCs w:val="24"/>
        </w:rPr>
        <w:t xml:space="preserve">w szkołach podstawowych i gimnazjalnych zlokalizowanych na terenie Gminy Linia </w:t>
      </w:r>
    </w:p>
    <w:p w:rsidR="0011466C" w:rsidRPr="0011466C" w:rsidRDefault="0011466C" w:rsidP="0011466C">
      <w:pPr>
        <w:pStyle w:val="Nagwek9"/>
        <w:jc w:val="center"/>
        <w:rPr>
          <w:b/>
          <w:sz w:val="24"/>
          <w:szCs w:val="24"/>
        </w:rPr>
      </w:pPr>
      <w:r w:rsidRPr="0011466C">
        <w:rPr>
          <w:b/>
          <w:sz w:val="24"/>
          <w:szCs w:val="24"/>
        </w:rPr>
        <w:t>w ramach projektu „Lepszy start – lepsza przyszłość. Wyrównywanie szans edukacyjnych uczniów z Gminy Linia” działanie 3.2.1 RPO 2014-2020” II.</w:t>
      </w:r>
    </w:p>
    <w:p w:rsidR="0011466C" w:rsidRDefault="0011466C" w:rsidP="0011466C">
      <w:pPr>
        <w:jc w:val="center"/>
        <w:rPr>
          <w:rFonts w:eastAsia="Calibri"/>
          <w:sz w:val="24"/>
          <w:szCs w:val="24"/>
          <w:lang w:eastAsia="en-US"/>
        </w:rPr>
      </w:pPr>
    </w:p>
    <w:p w:rsidR="0011466C" w:rsidRDefault="0011466C" w:rsidP="0011466C">
      <w:pPr>
        <w:rPr>
          <w:rFonts w:eastAsia="Calibri"/>
          <w:sz w:val="24"/>
          <w:szCs w:val="24"/>
          <w:lang w:eastAsia="en-US"/>
        </w:rPr>
      </w:pPr>
    </w:p>
    <w:p w:rsidR="0011466C" w:rsidRPr="0011466C" w:rsidRDefault="0011466C" w:rsidP="0011466C">
      <w:pPr>
        <w:jc w:val="center"/>
        <w:rPr>
          <w:rFonts w:eastAsia="Calibri"/>
          <w:sz w:val="24"/>
          <w:szCs w:val="24"/>
          <w:lang w:eastAsia="en-US"/>
        </w:rPr>
      </w:pPr>
      <w:r w:rsidRPr="0011466C">
        <w:rPr>
          <w:rFonts w:eastAsia="Calibri"/>
          <w:sz w:val="24"/>
          <w:szCs w:val="24"/>
          <w:lang w:eastAsia="en-US"/>
        </w:rPr>
        <w:t>Postępowanie zostanie przeprowadzone na podstawie ustawy z dnia 29 stycznia 2004 r.</w:t>
      </w:r>
    </w:p>
    <w:p w:rsidR="0011466C" w:rsidRPr="0011466C" w:rsidRDefault="0011466C" w:rsidP="0011466C">
      <w:pPr>
        <w:jc w:val="center"/>
        <w:rPr>
          <w:rFonts w:eastAsia="Calibri"/>
          <w:sz w:val="24"/>
          <w:szCs w:val="24"/>
          <w:lang w:eastAsia="en-US"/>
        </w:rPr>
      </w:pPr>
      <w:r w:rsidRPr="0011466C">
        <w:rPr>
          <w:rFonts w:eastAsia="Calibri"/>
          <w:sz w:val="24"/>
          <w:szCs w:val="24"/>
          <w:lang w:eastAsia="en-US"/>
        </w:rPr>
        <w:t xml:space="preserve"> Prawo zamówień publicznych (Pzp), przepisów wykonawczych wydanych na jej podstawie</w:t>
      </w:r>
    </w:p>
    <w:p w:rsidR="0011466C" w:rsidRPr="0011466C" w:rsidRDefault="0011466C" w:rsidP="0011466C">
      <w:pPr>
        <w:jc w:val="center"/>
        <w:rPr>
          <w:rFonts w:eastAsia="Calibri"/>
          <w:sz w:val="24"/>
          <w:szCs w:val="24"/>
          <w:lang w:eastAsia="en-US"/>
        </w:rPr>
      </w:pPr>
      <w:r w:rsidRPr="0011466C">
        <w:rPr>
          <w:rFonts w:eastAsia="Calibri"/>
          <w:sz w:val="24"/>
          <w:szCs w:val="24"/>
          <w:lang w:eastAsia="en-US"/>
        </w:rPr>
        <w:t xml:space="preserve"> oraz niniejszej Specyfikacji Istotnych Warunków Zamówienia.</w:t>
      </w:r>
    </w:p>
    <w:p w:rsidR="0011466C" w:rsidRPr="0011466C" w:rsidRDefault="0011466C" w:rsidP="0011466C">
      <w:pPr>
        <w:jc w:val="right"/>
        <w:rPr>
          <w:rFonts w:eastAsia="Calibri"/>
          <w:sz w:val="24"/>
          <w:szCs w:val="24"/>
          <w:lang w:eastAsia="en-US"/>
        </w:rPr>
      </w:pPr>
    </w:p>
    <w:p w:rsidR="0011466C" w:rsidRDefault="0011466C" w:rsidP="0011466C">
      <w:pPr>
        <w:jc w:val="right"/>
        <w:rPr>
          <w:rFonts w:eastAsia="Calibri"/>
          <w:sz w:val="24"/>
          <w:szCs w:val="24"/>
          <w:lang w:eastAsia="en-US"/>
        </w:rPr>
      </w:pPr>
    </w:p>
    <w:p w:rsidR="0011466C" w:rsidRDefault="0011466C" w:rsidP="0011466C">
      <w:pPr>
        <w:jc w:val="right"/>
        <w:rPr>
          <w:rFonts w:eastAsia="Calibri"/>
          <w:sz w:val="24"/>
          <w:szCs w:val="24"/>
          <w:lang w:eastAsia="en-US"/>
        </w:rPr>
      </w:pPr>
    </w:p>
    <w:p w:rsidR="0011466C" w:rsidRDefault="0011466C" w:rsidP="0011466C">
      <w:pPr>
        <w:jc w:val="right"/>
        <w:rPr>
          <w:rFonts w:eastAsia="Calibri"/>
          <w:sz w:val="24"/>
          <w:szCs w:val="24"/>
          <w:lang w:eastAsia="en-US"/>
        </w:rPr>
      </w:pPr>
    </w:p>
    <w:p w:rsidR="0011466C" w:rsidRPr="00306863" w:rsidRDefault="0011466C" w:rsidP="00306863">
      <w:pPr>
        <w:jc w:val="right"/>
        <w:rPr>
          <w:rFonts w:eastAsia="Calibri"/>
          <w:b/>
          <w:sz w:val="24"/>
          <w:szCs w:val="24"/>
          <w:lang w:eastAsia="en-US"/>
        </w:rPr>
      </w:pPr>
      <w:r w:rsidRPr="00306863">
        <w:rPr>
          <w:rFonts w:eastAsia="Calibri"/>
          <w:b/>
          <w:sz w:val="24"/>
          <w:szCs w:val="24"/>
          <w:lang w:eastAsia="en-US"/>
        </w:rPr>
        <w:t>PRZYGOTOWALI:</w:t>
      </w:r>
    </w:p>
    <w:p w:rsidR="00306863" w:rsidRPr="00306863" w:rsidRDefault="00306863" w:rsidP="0011466C">
      <w:pPr>
        <w:jc w:val="right"/>
        <w:rPr>
          <w:rFonts w:eastAsia="Calibri"/>
          <w:b/>
          <w:sz w:val="24"/>
          <w:szCs w:val="24"/>
          <w:lang w:eastAsia="en-US"/>
        </w:rPr>
      </w:pPr>
      <w:r w:rsidRPr="00306863">
        <w:rPr>
          <w:rFonts w:eastAsia="Calibri"/>
          <w:b/>
          <w:sz w:val="24"/>
          <w:szCs w:val="24"/>
          <w:lang w:eastAsia="en-US"/>
        </w:rPr>
        <w:t xml:space="preserve">29.03.2017 </w:t>
      </w:r>
    </w:p>
    <w:p w:rsidR="0011466C" w:rsidRPr="00306863" w:rsidRDefault="00306863" w:rsidP="0011466C">
      <w:pPr>
        <w:jc w:val="right"/>
        <w:rPr>
          <w:rFonts w:eastAsia="Calibri"/>
          <w:b/>
          <w:sz w:val="24"/>
          <w:szCs w:val="24"/>
          <w:lang w:eastAsia="en-US"/>
        </w:rPr>
      </w:pPr>
      <w:r w:rsidRPr="00306863">
        <w:rPr>
          <w:rFonts w:eastAsia="Calibri"/>
          <w:b/>
          <w:sz w:val="24"/>
          <w:szCs w:val="24"/>
          <w:lang w:eastAsia="en-US"/>
        </w:rPr>
        <w:t xml:space="preserve">Justyna Kuczkowska </w:t>
      </w:r>
    </w:p>
    <w:p w:rsidR="0011466C" w:rsidRPr="0011466C" w:rsidRDefault="0011466C" w:rsidP="0011466C">
      <w:pPr>
        <w:jc w:val="right"/>
        <w:rPr>
          <w:rFonts w:eastAsia="Calibri"/>
          <w:sz w:val="24"/>
          <w:szCs w:val="24"/>
          <w:lang w:eastAsia="en-US"/>
        </w:rPr>
      </w:pPr>
      <w:bookmarkStart w:id="0" w:name="_GoBack"/>
      <w:bookmarkEnd w:id="0"/>
      <w:r w:rsidRPr="0011466C">
        <w:rPr>
          <w:rFonts w:eastAsia="Calibri"/>
          <w:sz w:val="24"/>
          <w:szCs w:val="24"/>
          <w:lang w:eastAsia="en-US"/>
        </w:rPr>
        <w:t>(data, podpis)</w:t>
      </w:r>
    </w:p>
    <w:p w:rsidR="0011466C" w:rsidRPr="0011466C" w:rsidRDefault="0011466C" w:rsidP="0011466C">
      <w:pPr>
        <w:jc w:val="right"/>
        <w:rPr>
          <w:rFonts w:eastAsia="Calibri"/>
          <w:sz w:val="24"/>
          <w:szCs w:val="24"/>
          <w:lang w:eastAsia="en-US"/>
        </w:rPr>
      </w:pPr>
    </w:p>
    <w:p w:rsidR="0011466C" w:rsidRPr="00306863" w:rsidRDefault="0011466C" w:rsidP="00306863">
      <w:pPr>
        <w:jc w:val="right"/>
        <w:rPr>
          <w:rFonts w:eastAsia="Calibri"/>
          <w:b/>
          <w:sz w:val="24"/>
          <w:szCs w:val="24"/>
          <w:lang w:eastAsia="en-US"/>
        </w:rPr>
      </w:pPr>
      <w:r w:rsidRPr="00306863">
        <w:rPr>
          <w:rFonts w:eastAsia="Calibri"/>
          <w:b/>
          <w:sz w:val="24"/>
          <w:szCs w:val="24"/>
          <w:lang w:eastAsia="en-US"/>
        </w:rPr>
        <w:t xml:space="preserve">ZATWIERDZIŁ:         </w:t>
      </w:r>
    </w:p>
    <w:p w:rsidR="00306863" w:rsidRPr="00306863" w:rsidRDefault="00306863" w:rsidP="00306863">
      <w:pPr>
        <w:jc w:val="right"/>
        <w:rPr>
          <w:rFonts w:eastAsia="Calibri"/>
          <w:b/>
          <w:sz w:val="24"/>
          <w:szCs w:val="24"/>
          <w:lang w:eastAsia="en-US"/>
        </w:rPr>
      </w:pPr>
      <w:r w:rsidRPr="00306863">
        <w:rPr>
          <w:rFonts w:eastAsia="Calibri"/>
          <w:b/>
          <w:sz w:val="24"/>
          <w:szCs w:val="24"/>
          <w:lang w:eastAsia="en-US"/>
        </w:rPr>
        <w:t xml:space="preserve">29.03.2017 </w:t>
      </w:r>
    </w:p>
    <w:p w:rsidR="0011466C" w:rsidRPr="00306863" w:rsidRDefault="00306863" w:rsidP="00306863">
      <w:pPr>
        <w:jc w:val="right"/>
        <w:rPr>
          <w:rFonts w:eastAsia="Calibri"/>
          <w:b/>
          <w:sz w:val="24"/>
          <w:szCs w:val="24"/>
          <w:lang w:eastAsia="en-US"/>
        </w:rPr>
      </w:pPr>
      <w:r w:rsidRPr="00306863">
        <w:rPr>
          <w:rFonts w:eastAsia="Calibri"/>
          <w:b/>
          <w:sz w:val="24"/>
          <w:szCs w:val="24"/>
          <w:lang w:eastAsia="en-US"/>
        </w:rPr>
        <w:t xml:space="preserve">Wójt Gminy Linia – Bogusława Engelbrecht </w:t>
      </w:r>
    </w:p>
    <w:p w:rsidR="0011466C" w:rsidRPr="0011466C" w:rsidRDefault="0011466C" w:rsidP="0011466C">
      <w:pPr>
        <w:jc w:val="right"/>
        <w:rPr>
          <w:rFonts w:eastAsia="Calibri"/>
          <w:sz w:val="24"/>
          <w:szCs w:val="24"/>
          <w:lang w:eastAsia="en-US"/>
        </w:rPr>
      </w:pPr>
      <w:r w:rsidRPr="0011466C">
        <w:rPr>
          <w:rFonts w:eastAsia="Calibri"/>
          <w:sz w:val="24"/>
          <w:szCs w:val="24"/>
          <w:lang w:eastAsia="en-US"/>
        </w:rPr>
        <w:t>(data i podpis)</w:t>
      </w:r>
    </w:p>
    <w:p w:rsidR="0011466C" w:rsidRPr="0011466C" w:rsidRDefault="0011466C" w:rsidP="0011466C">
      <w:pPr>
        <w:jc w:val="both"/>
        <w:rPr>
          <w:rFonts w:eastAsia="Calibri"/>
          <w:i/>
          <w:sz w:val="24"/>
          <w:szCs w:val="24"/>
          <w:lang w:eastAsia="en-US"/>
        </w:rPr>
      </w:pPr>
    </w:p>
    <w:p w:rsidR="0011466C" w:rsidRPr="0011466C" w:rsidRDefault="0011466C" w:rsidP="0011466C">
      <w:pPr>
        <w:jc w:val="both"/>
        <w:rPr>
          <w:rFonts w:eastAsia="Calibri"/>
          <w:i/>
          <w:sz w:val="24"/>
          <w:szCs w:val="24"/>
          <w:lang w:eastAsia="en-US"/>
        </w:rPr>
      </w:pPr>
    </w:p>
    <w:p w:rsidR="0011466C" w:rsidRDefault="0011466C" w:rsidP="0011466C">
      <w:pPr>
        <w:jc w:val="both"/>
        <w:rPr>
          <w:rFonts w:eastAsia="Calibri"/>
          <w:i/>
          <w:sz w:val="24"/>
          <w:szCs w:val="24"/>
          <w:u w:val="single"/>
          <w:lang w:eastAsia="en-US"/>
        </w:rPr>
      </w:pPr>
    </w:p>
    <w:p w:rsidR="0011466C" w:rsidRDefault="0011466C" w:rsidP="0011466C">
      <w:pPr>
        <w:jc w:val="both"/>
        <w:rPr>
          <w:rFonts w:eastAsia="Calibri"/>
          <w:i/>
          <w:sz w:val="24"/>
          <w:szCs w:val="24"/>
          <w:u w:val="single"/>
          <w:lang w:eastAsia="en-US"/>
        </w:rPr>
      </w:pPr>
    </w:p>
    <w:p w:rsidR="0011466C" w:rsidRDefault="0011466C" w:rsidP="0011466C">
      <w:pPr>
        <w:jc w:val="both"/>
        <w:rPr>
          <w:rFonts w:eastAsia="Calibri"/>
          <w:i/>
          <w:sz w:val="24"/>
          <w:szCs w:val="24"/>
          <w:u w:val="single"/>
          <w:lang w:eastAsia="en-US"/>
        </w:rPr>
      </w:pPr>
    </w:p>
    <w:p w:rsidR="0011466C" w:rsidRDefault="0011466C" w:rsidP="0011466C">
      <w:pPr>
        <w:jc w:val="both"/>
        <w:rPr>
          <w:rFonts w:eastAsia="Calibri"/>
          <w:i/>
          <w:sz w:val="24"/>
          <w:szCs w:val="24"/>
          <w:u w:val="single"/>
          <w:lang w:eastAsia="en-US"/>
        </w:rPr>
      </w:pPr>
    </w:p>
    <w:p w:rsidR="0011466C" w:rsidRPr="0011466C" w:rsidRDefault="0011466C" w:rsidP="0011466C">
      <w:pPr>
        <w:jc w:val="both"/>
        <w:rPr>
          <w:rFonts w:eastAsia="Calibri"/>
          <w:i/>
          <w:sz w:val="24"/>
          <w:szCs w:val="24"/>
          <w:u w:val="single"/>
          <w:lang w:eastAsia="en-US"/>
        </w:rPr>
      </w:pPr>
      <w:r w:rsidRPr="0011466C">
        <w:rPr>
          <w:rFonts w:eastAsia="Calibri"/>
          <w:i/>
          <w:sz w:val="24"/>
          <w:szCs w:val="24"/>
          <w:u w:val="single"/>
          <w:lang w:eastAsia="en-US"/>
        </w:rPr>
        <w:t>UWAGA:</w:t>
      </w:r>
    </w:p>
    <w:p w:rsidR="0011466C" w:rsidRPr="0011466C" w:rsidRDefault="0011466C" w:rsidP="0011466C">
      <w:pPr>
        <w:jc w:val="both"/>
        <w:rPr>
          <w:rFonts w:eastAsia="Calibri"/>
          <w:i/>
          <w:sz w:val="24"/>
          <w:szCs w:val="24"/>
          <w:lang w:eastAsia="en-US"/>
        </w:rPr>
      </w:pPr>
      <w:r w:rsidRPr="0011466C">
        <w:rPr>
          <w:rFonts w:eastAsia="Calibri"/>
          <w:i/>
          <w:sz w:val="24"/>
          <w:szCs w:val="24"/>
          <w:lang w:eastAsia="en-US"/>
        </w:rPr>
        <w:t>W dobrze pojętym interesie Wykonawcy jest:</w:t>
      </w:r>
    </w:p>
    <w:p w:rsidR="0011466C" w:rsidRPr="0011466C" w:rsidRDefault="0011466C" w:rsidP="0011466C">
      <w:pPr>
        <w:numPr>
          <w:ilvl w:val="0"/>
          <w:numId w:val="82"/>
        </w:numPr>
        <w:contextualSpacing/>
        <w:jc w:val="both"/>
        <w:rPr>
          <w:rFonts w:eastAsia="Calibri"/>
          <w:i/>
          <w:sz w:val="24"/>
          <w:szCs w:val="24"/>
          <w:lang w:eastAsia="en-US"/>
        </w:rPr>
      </w:pPr>
      <w:r w:rsidRPr="0011466C">
        <w:rPr>
          <w:rFonts w:eastAsia="Calibri"/>
          <w:i/>
          <w:sz w:val="24"/>
          <w:szCs w:val="24"/>
          <w:lang w:eastAsia="en-US"/>
        </w:rPr>
        <w:t>dokładne zapoznanie się z treścią SIWZ (treść oferty musi odpowiadać treści SIWZ),</w:t>
      </w:r>
    </w:p>
    <w:p w:rsidR="0011466C" w:rsidRPr="0011466C" w:rsidRDefault="0011466C" w:rsidP="0011466C">
      <w:pPr>
        <w:numPr>
          <w:ilvl w:val="0"/>
          <w:numId w:val="82"/>
        </w:numPr>
        <w:contextualSpacing/>
        <w:jc w:val="both"/>
        <w:rPr>
          <w:rFonts w:eastAsia="Calibri"/>
          <w:i/>
          <w:sz w:val="24"/>
          <w:szCs w:val="24"/>
          <w:lang w:eastAsia="en-US"/>
        </w:rPr>
      </w:pPr>
      <w:r w:rsidRPr="0011466C">
        <w:rPr>
          <w:rFonts w:eastAsia="Calibri"/>
          <w:i/>
          <w:sz w:val="24"/>
          <w:szCs w:val="24"/>
          <w:lang w:eastAsia="en-US"/>
        </w:rPr>
        <w:t>bieżące śledzenie przedmiotowego postępowania na stronie internetowej.</w:t>
      </w:r>
    </w:p>
    <w:p w:rsidR="0011466C" w:rsidRPr="0011466C" w:rsidRDefault="0011466C" w:rsidP="0011466C">
      <w:pPr>
        <w:jc w:val="both"/>
        <w:rPr>
          <w:rFonts w:eastAsia="Calibri"/>
          <w:i/>
          <w:sz w:val="24"/>
          <w:szCs w:val="24"/>
          <w:lang w:eastAsia="en-US"/>
        </w:rPr>
      </w:pPr>
    </w:p>
    <w:p w:rsidR="0011466C" w:rsidRPr="0011466C" w:rsidRDefault="0011466C" w:rsidP="0011466C">
      <w:pPr>
        <w:jc w:val="both"/>
        <w:rPr>
          <w:rFonts w:eastAsia="Calibri"/>
          <w:i/>
          <w:sz w:val="24"/>
          <w:szCs w:val="24"/>
          <w:lang w:eastAsia="en-US"/>
        </w:rPr>
      </w:pPr>
      <w:r w:rsidRPr="0011466C">
        <w:rPr>
          <w:rFonts w:eastAsia="Calibri"/>
          <w:i/>
          <w:sz w:val="24"/>
          <w:szCs w:val="24"/>
          <w:lang w:eastAsia="en-US"/>
        </w:rPr>
        <w:t xml:space="preserve">Zamawiający na stronie </w:t>
      </w:r>
      <w:hyperlink r:id="rId8" w:history="1">
        <w:r w:rsidRPr="0011466C">
          <w:rPr>
            <w:rFonts w:eastAsia="Calibri"/>
            <w:b/>
            <w:i/>
            <w:color w:val="0000FF" w:themeColor="hyperlink"/>
            <w:sz w:val="24"/>
            <w:szCs w:val="24"/>
            <w:u w:val="single"/>
            <w:lang w:eastAsia="en-US"/>
          </w:rPr>
          <w:t>www.bip.gminalinia.com.pl</w:t>
        </w:r>
      </w:hyperlink>
      <w:r w:rsidRPr="0011466C">
        <w:rPr>
          <w:rFonts w:eastAsia="Calibri"/>
          <w:b/>
          <w:i/>
          <w:sz w:val="24"/>
          <w:szCs w:val="24"/>
          <w:lang w:eastAsia="en-US"/>
        </w:rPr>
        <w:t xml:space="preserve"> </w:t>
      </w:r>
      <w:r w:rsidRPr="0011466C">
        <w:rPr>
          <w:rFonts w:eastAsia="Calibri"/>
          <w:i/>
          <w:sz w:val="24"/>
          <w:szCs w:val="24"/>
          <w:lang w:eastAsia="en-US"/>
        </w:rPr>
        <w:t xml:space="preserve"> zamieszcza istotne dla przedmiotowego postępowania informacje, w szczególności treść zapytań dotyczących SIWZ wraz z wyjaśnieniami Zamawiającego, modyfikacje SIWZ, informację o wyborze najkorzystniejszej oferty.</w:t>
      </w:r>
    </w:p>
    <w:p w:rsidR="0011466C" w:rsidRPr="0011466C" w:rsidRDefault="0011466C" w:rsidP="0011466C">
      <w:pPr>
        <w:jc w:val="both"/>
        <w:rPr>
          <w:rFonts w:eastAsia="Calibri"/>
          <w:i/>
          <w:sz w:val="24"/>
          <w:szCs w:val="24"/>
          <w:lang w:eastAsia="en-US"/>
        </w:rPr>
      </w:pPr>
    </w:p>
    <w:p w:rsidR="0011466C" w:rsidRPr="0011466C" w:rsidRDefault="0011466C" w:rsidP="0011466C">
      <w:pPr>
        <w:jc w:val="both"/>
        <w:rPr>
          <w:rFonts w:eastAsia="Calibri"/>
          <w:i/>
          <w:sz w:val="24"/>
          <w:szCs w:val="24"/>
          <w:lang w:eastAsia="en-US"/>
        </w:rPr>
      </w:pPr>
      <w:r w:rsidRPr="0011466C">
        <w:rPr>
          <w:rFonts w:eastAsia="Calibri"/>
          <w:i/>
          <w:sz w:val="24"/>
          <w:szCs w:val="24"/>
          <w:lang w:eastAsia="en-US"/>
        </w:rPr>
        <w:t>Złożenie oferty, której treść nie odpowiada treści SIWZ, skutkuje odrzuceniem oferty (art. 89 ust.1 pkt.2 Pzp, z zastrzeżeniem art. 87 ust. 2 pkt 3).</w:t>
      </w:r>
    </w:p>
    <w:p w:rsidR="00446E84" w:rsidRDefault="00446E84"/>
    <w:p w:rsidR="00D17DEE" w:rsidRDefault="00D17DEE"/>
    <w:p w:rsidR="00AB0D73" w:rsidRDefault="00AB0D73"/>
    <w:p w:rsidR="00C60838" w:rsidRPr="00EE5C76" w:rsidRDefault="00C60838" w:rsidP="00EE5C76">
      <w:pPr>
        <w:pStyle w:val="Akapitzlist"/>
        <w:numPr>
          <w:ilvl w:val="0"/>
          <w:numId w:val="2"/>
        </w:numPr>
        <w:ind w:left="426" w:hanging="426"/>
        <w:rPr>
          <w:b/>
          <w:sz w:val="24"/>
          <w:szCs w:val="24"/>
        </w:rPr>
      </w:pPr>
      <w:r w:rsidRPr="00C60838">
        <w:rPr>
          <w:b/>
          <w:sz w:val="24"/>
          <w:szCs w:val="24"/>
        </w:rPr>
        <w:lastRenderedPageBreak/>
        <w:t xml:space="preserve">Nazwa i adres Zamawiającego: </w:t>
      </w:r>
    </w:p>
    <w:p w:rsidR="00C60838" w:rsidRDefault="00C60838" w:rsidP="00C034AD">
      <w:pPr>
        <w:pStyle w:val="Akapitzlist"/>
        <w:ind w:left="426"/>
        <w:jc w:val="both"/>
        <w:rPr>
          <w:sz w:val="24"/>
          <w:szCs w:val="24"/>
        </w:rPr>
      </w:pPr>
      <w:r>
        <w:rPr>
          <w:sz w:val="24"/>
          <w:szCs w:val="24"/>
        </w:rPr>
        <w:t xml:space="preserve">Gmina Linia z siedzibą: 84-223 Linia, ul. Turystyczna 15, reprezentowana przez Wójta Gminy Linia – Bogusławę Engelbrecht, tel. </w:t>
      </w:r>
      <w:r w:rsidRPr="00C60838">
        <w:rPr>
          <w:sz w:val="24"/>
          <w:szCs w:val="24"/>
        </w:rPr>
        <w:t>(58) 676-85-82</w:t>
      </w:r>
      <w:r>
        <w:rPr>
          <w:sz w:val="24"/>
          <w:szCs w:val="24"/>
        </w:rPr>
        <w:t xml:space="preserve">, fax </w:t>
      </w:r>
      <w:r w:rsidRPr="00C60838">
        <w:rPr>
          <w:sz w:val="24"/>
          <w:szCs w:val="24"/>
        </w:rPr>
        <w:t>(58) 676-85-69</w:t>
      </w:r>
      <w:r>
        <w:rPr>
          <w:sz w:val="24"/>
          <w:szCs w:val="24"/>
        </w:rPr>
        <w:t xml:space="preserve">, </w:t>
      </w:r>
      <w:hyperlink r:id="rId9" w:history="1">
        <w:r w:rsidRPr="00C7011D">
          <w:rPr>
            <w:rStyle w:val="Hipercze"/>
            <w:sz w:val="24"/>
            <w:szCs w:val="24"/>
          </w:rPr>
          <w:t>http://bip.gminalinia.com.pl</w:t>
        </w:r>
      </w:hyperlink>
    </w:p>
    <w:p w:rsidR="00C60838" w:rsidRPr="00C60838" w:rsidRDefault="00C60838" w:rsidP="00C60838">
      <w:pPr>
        <w:pStyle w:val="Akapitzlist"/>
        <w:rPr>
          <w:sz w:val="24"/>
          <w:szCs w:val="24"/>
        </w:rPr>
      </w:pPr>
    </w:p>
    <w:p w:rsidR="00C60838" w:rsidRPr="00EE5C76" w:rsidRDefault="00C60838" w:rsidP="00EE5C76">
      <w:pPr>
        <w:pStyle w:val="Akapitzlist"/>
        <w:numPr>
          <w:ilvl w:val="0"/>
          <w:numId w:val="2"/>
        </w:numPr>
        <w:ind w:left="426" w:hanging="426"/>
        <w:rPr>
          <w:b/>
          <w:sz w:val="24"/>
          <w:szCs w:val="24"/>
        </w:rPr>
      </w:pPr>
      <w:r w:rsidRPr="00C60838">
        <w:rPr>
          <w:b/>
          <w:sz w:val="24"/>
          <w:szCs w:val="24"/>
        </w:rPr>
        <w:t>Tryb udzielenia zamówienia:</w:t>
      </w:r>
    </w:p>
    <w:p w:rsidR="000B6ADA" w:rsidRDefault="00C60838" w:rsidP="000B6ADA">
      <w:pPr>
        <w:pStyle w:val="Akapitzlist"/>
        <w:numPr>
          <w:ilvl w:val="1"/>
          <w:numId w:val="2"/>
        </w:numPr>
        <w:ind w:right="-290"/>
        <w:jc w:val="both"/>
        <w:rPr>
          <w:sz w:val="24"/>
          <w:szCs w:val="24"/>
        </w:rPr>
      </w:pPr>
      <w:r w:rsidRPr="000B6ADA">
        <w:rPr>
          <w:sz w:val="24"/>
          <w:szCs w:val="24"/>
        </w:rPr>
        <w:t xml:space="preserve">Postępowanie o udzielanie zamówienia publicznego prowadzone jest </w:t>
      </w:r>
      <w:r w:rsidRPr="000B6ADA">
        <w:rPr>
          <w:b/>
          <w:sz w:val="24"/>
          <w:szCs w:val="24"/>
        </w:rPr>
        <w:t>w trybie</w:t>
      </w:r>
      <w:r w:rsidR="00860C96">
        <w:rPr>
          <w:b/>
          <w:sz w:val="24"/>
          <w:szCs w:val="24"/>
        </w:rPr>
        <w:t xml:space="preserve"> </w:t>
      </w:r>
      <w:r w:rsidRPr="000B6ADA">
        <w:rPr>
          <w:b/>
          <w:sz w:val="24"/>
          <w:szCs w:val="24"/>
        </w:rPr>
        <w:t>przetargu nieograniczonego,</w:t>
      </w:r>
      <w:r w:rsidRPr="000B6ADA">
        <w:rPr>
          <w:sz w:val="24"/>
          <w:szCs w:val="24"/>
        </w:rPr>
        <w:t xml:space="preserve"> zgodnie z przepisami ustawy z dnia  29 stycznia 2004 r. Prawo zamówień publicznych, zwanej dalej ustawą oraz aktów wykonawczych do ustawy.</w:t>
      </w:r>
    </w:p>
    <w:p w:rsidR="00C034AD" w:rsidRPr="00C034AD" w:rsidRDefault="00C034AD" w:rsidP="00C034AD">
      <w:pPr>
        <w:pStyle w:val="Akapitzlist"/>
        <w:numPr>
          <w:ilvl w:val="1"/>
          <w:numId w:val="2"/>
        </w:numPr>
        <w:ind w:right="-290"/>
        <w:jc w:val="both"/>
        <w:rPr>
          <w:sz w:val="24"/>
          <w:szCs w:val="24"/>
        </w:rPr>
      </w:pPr>
      <w:r w:rsidRPr="00C034AD">
        <w:rPr>
          <w:sz w:val="24"/>
          <w:szCs w:val="24"/>
        </w:rPr>
        <w:t>Miejsce publikacji ogłoszenia o przetargu:</w:t>
      </w:r>
    </w:p>
    <w:p w:rsidR="00C034AD" w:rsidRPr="00C034AD" w:rsidRDefault="00C034AD" w:rsidP="00EE5C76">
      <w:pPr>
        <w:pStyle w:val="Akapitzlist"/>
        <w:numPr>
          <w:ilvl w:val="0"/>
          <w:numId w:val="78"/>
        </w:numPr>
        <w:ind w:right="-290"/>
        <w:jc w:val="both"/>
        <w:rPr>
          <w:sz w:val="24"/>
          <w:szCs w:val="24"/>
        </w:rPr>
      </w:pPr>
      <w:r w:rsidRPr="00C034AD">
        <w:rPr>
          <w:sz w:val="24"/>
          <w:szCs w:val="24"/>
        </w:rPr>
        <w:t>Biuletyn Zamówień Publicznych</w:t>
      </w:r>
      <w:r w:rsidRPr="00C034AD">
        <w:rPr>
          <w:sz w:val="24"/>
          <w:szCs w:val="24"/>
        </w:rPr>
        <w:tab/>
      </w:r>
    </w:p>
    <w:p w:rsidR="00C034AD" w:rsidRPr="00C034AD" w:rsidRDefault="00C034AD" w:rsidP="00EE5C76">
      <w:pPr>
        <w:pStyle w:val="Akapitzlist"/>
        <w:numPr>
          <w:ilvl w:val="0"/>
          <w:numId w:val="78"/>
        </w:numPr>
        <w:ind w:right="-290"/>
        <w:jc w:val="both"/>
        <w:rPr>
          <w:sz w:val="24"/>
          <w:szCs w:val="24"/>
        </w:rPr>
      </w:pPr>
      <w:r w:rsidRPr="00C034AD">
        <w:rPr>
          <w:sz w:val="24"/>
          <w:szCs w:val="24"/>
        </w:rPr>
        <w:t xml:space="preserve">strona internetowa Zamawiającego </w:t>
      </w:r>
    </w:p>
    <w:p w:rsidR="00C034AD" w:rsidRPr="00C034AD" w:rsidRDefault="00306863" w:rsidP="00EE5C76">
      <w:pPr>
        <w:pStyle w:val="Akapitzlist"/>
        <w:numPr>
          <w:ilvl w:val="0"/>
          <w:numId w:val="78"/>
        </w:numPr>
        <w:ind w:right="-290"/>
        <w:jc w:val="both"/>
        <w:rPr>
          <w:sz w:val="24"/>
          <w:szCs w:val="24"/>
        </w:rPr>
      </w:pPr>
      <w:hyperlink r:id="rId10" w:history="1">
        <w:r w:rsidR="00C034AD" w:rsidRPr="005E2E04">
          <w:rPr>
            <w:rStyle w:val="Hipercze"/>
            <w:sz w:val="24"/>
            <w:szCs w:val="24"/>
          </w:rPr>
          <w:t>http://bip.gminalinia.com.pl/zamowienia/2017/</w:t>
        </w:r>
      </w:hyperlink>
      <w:r w:rsidR="00C034AD">
        <w:rPr>
          <w:sz w:val="24"/>
          <w:szCs w:val="24"/>
        </w:rPr>
        <w:t xml:space="preserve"> </w:t>
      </w:r>
    </w:p>
    <w:p w:rsidR="00C034AD" w:rsidRPr="00C034AD" w:rsidRDefault="00C034AD" w:rsidP="00EE5C76">
      <w:pPr>
        <w:pStyle w:val="Akapitzlist"/>
        <w:numPr>
          <w:ilvl w:val="0"/>
          <w:numId w:val="78"/>
        </w:numPr>
        <w:ind w:right="-290"/>
        <w:jc w:val="both"/>
        <w:rPr>
          <w:sz w:val="24"/>
          <w:szCs w:val="24"/>
        </w:rPr>
      </w:pPr>
      <w:r w:rsidRPr="00C034AD">
        <w:rPr>
          <w:sz w:val="24"/>
          <w:szCs w:val="24"/>
        </w:rPr>
        <w:t>tablica ogłoszeń w miejscu publicznie dostępnym w siedzibie Zamawiającego.</w:t>
      </w:r>
    </w:p>
    <w:p w:rsidR="00C034AD" w:rsidRPr="00EE5C76" w:rsidRDefault="00C034AD">
      <w:pPr>
        <w:pStyle w:val="Akapitzlist"/>
        <w:numPr>
          <w:ilvl w:val="1"/>
          <w:numId w:val="2"/>
        </w:numPr>
        <w:ind w:right="-290"/>
        <w:jc w:val="both"/>
        <w:rPr>
          <w:sz w:val="24"/>
          <w:szCs w:val="24"/>
        </w:rPr>
      </w:pPr>
      <w:r w:rsidRPr="00C034AD">
        <w:rPr>
          <w:sz w:val="24"/>
          <w:szCs w:val="24"/>
        </w:rPr>
        <w:t>W zakresie nieuregulowanym niniejszą Specyfikacją Istotnych Warunków Zamówienia, zwaną dalej „SIWZ”, zastosowanie mają przepisy ustawy PZP.</w:t>
      </w:r>
    </w:p>
    <w:p w:rsidR="001D5576" w:rsidRPr="00C60838" w:rsidRDefault="001D5576" w:rsidP="00C60838">
      <w:pPr>
        <w:rPr>
          <w:sz w:val="24"/>
          <w:szCs w:val="24"/>
        </w:rPr>
      </w:pPr>
    </w:p>
    <w:p w:rsidR="00E43E26" w:rsidRPr="00EE5C76" w:rsidRDefault="00C60838" w:rsidP="00EE5C76">
      <w:pPr>
        <w:pStyle w:val="Akapitzlist"/>
        <w:numPr>
          <w:ilvl w:val="0"/>
          <w:numId w:val="2"/>
        </w:numPr>
        <w:ind w:left="426" w:hanging="426"/>
        <w:rPr>
          <w:sz w:val="24"/>
          <w:szCs w:val="24"/>
          <w:u w:val="single"/>
        </w:rPr>
      </w:pPr>
      <w:r w:rsidRPr="00C60838">
        <w:rPr>
          <w:b/>
          <w:sz w:val="24"/>
          <w:szCs w:val="24"/>
        </w:rPr>
        <w:t>Opis przedmiotu zamówienia:</w:t>
      </w:r>
    </w:p>
    <w:p w:rsidR="00B20691" w:rsidRPr="00A53752" w:rsidRDefault="00B20691" w:rsidP="00C63DBB">
      <w:pPr>
        <w:pStyle w:val="Akapitzlist"/>
        <w:numPr>
          <w:ilvl w:val="1"/>
          <w:numId w:val="2"/>
        </w:numPr>
        <w:jc w:val="both"/>
        <w:rPr>
          <w:i/>
          <w:sz w:val="24"/>
          <w:szCs w:val="24"/>
        </w:rPr>
      </w:pPr>
      <w:r w:rsidRPr="000B6ADA">
        <w:rPr>
          <w:b/>
          <w:sz w:val="24"/>
          <w:szCs w:val="24"/>
        </w:rPr>
        <w:t>Przedmiot zamówienia:</w:t>
      </w:r>
      <w:r w:rsidR="00124839">
        <w:rPr>
          <w:b/>
          <w:sz w:val="24"/>
          <w:szCs w:val="24"/>
        </w:rPr>
        <w:t xml:space="preserve"> </w:t>
      </w:r>
      <w:r w:rsidR="00A53752" w:rsidRPr="00A53752">
        <w:rPr>
          <w:i/>
          <w:sz w:val="24"/>
          <w:szCs w:val="24"/>
        </w:rPr>
        <w:t>Dostawa</w:t>
      </w:r>
      <w:r w:rsidR="00C63DBB" w:rsidRPr="00C63DBB">
        <w:rPr>
          <w:i/>
          <w:sz w:val="24"/>
          <w:szCs w:val="24"/>
        </w:rPr>
        <w:t xml:space="preserve"> sprzętu i oprogramowania </w:t>
      </w:r>
      <w:r w:rsidR="00AA136D">
        <w:rPr>
          <w:i/>
          <w:sz w:val="24"/>
          <w:szCs w:val="24"/>
        </w:rPr>
        <w:t>wraz z podłączeniem p</w:t>
      </w:r>
      <w:r w:rsidR="00BE41AC">
        <w:rPr>
          <w:i/>
          <w:sz w:val="24"/>
          <w:szCs w:val="24"/>
        </w:rPr>
        <w:t xml:space="preserve">racowni </w:t>
      </w:r>
      <w:r w:rsidR="00C63DBB" w:rsidRPr="00C63DBB">
        <w:rPr>
          <w:i/>
          <w:sz w:val="24"/>
          <w:szCs w:val="24"/>
        </w:rPr>
        <w:t>międzyszkolnych w szkołach podstawowych i gimnazjalnych zlokalizowanych na terenie Gminy Linia w ramach projektu „Lepszy start – lepsza przyszłość. Wyrównywanie szans edukacyjnych uczniów z Gminy Linia” działanie 3.2.1 RPO 2014-2020</w:t>
      </w:r>
      <w:r w:rsidR="0011466C">
        <w:rPr>
          <w:i/>
          <w:sz w:val="24"/>
          <w:szCs w:val="24"/>
        </w:rPr>
        <w:t>” II</w:t>
      </w:r>
      <w:r w:rsidR="002C1B72" w:rsidRPr="00A53752">
        <w:rPr>
          <w:i/>
          <w:sz w:val="24"/>
          <w:szCs w:val="24"/>
        </w:rPr>
        <w:t>.</w:t>
      </w:r>
    </w:p>
    <w:p w:rsidR="0041699B" w:rsidRPr="0041699B" w:rsidRDefault="002C1B72" w:rsidP="0041699B">
      <w:pPr>
        <w:pStyle w:val="Akapitzlist"/>
        <w:numPr>
          <w:ilvl w:val="1"/>
          <w:numId w:val="2"/>
        </w:numPr>
        <w:jc w:val="both"/>
        <w:rPr>
          <w:sz w:val="24"/>
          <w:szCs w:val="24"/>
        </w:rPr>
      </w:pPr>
      <w:r w:rsidRPr="000B6ADA">
        <w:rPr>
          <w:b/>
          <w:sz w:val="24"/>
          <w:szCs w:val="24"/>
        </w:rPr>
        <w:t>Numer zamówienia publicznego:</w:t>
      </w:r>
      <w:r w:rsidR="00AD416A">
        <w:rPr>
          <w:b/>
          <w:sz w:val="24"/>
          <w:szCs w:val="24"/>
        </w:rPr>
        <w:t xml:space="preserve"> </w:t>
      </w:r>
      <w:r w:rsidR="0011466C">
        <w:rPr>
          <w:sz w:val="24"/>
          <w:szCs w:val="24"/>
          <w:u w:val="single"/>
        </w:rPr>
        <w:t>ZP 271.4</w:t>
      </w:r>
      <w:r w:rsidR="00C63DBB">
        <w:rPr>
          <w:sz w:val="24"/>
          <w:szCs w:val="24"/>
          <w:u w:val="single"/>
        </w:rPr>
        <w:t>.2017</w:t>
      </w:r>
    </w:p>
    <w:p w:rsidR="000B6ADA" w:rsidRPr="00E96A86" w:rsidRDefault="000B6ADA" w:rsidP="0041699B">
      <w:pPr>
        <w:pStyle w:val="Akapitzlist"/>
        <w:numPr>
          <w:ilvl w:val="1"/>
          <w:numId w:val="2"/>
        </w:numPr>
        <w:jc w:val="both"/>
        <w:rPr>
          <w:sz w:val="24"/>
          <w:szCs w:val="24"/>
        </w:rPr>
      </w:pPr>
      <w:r w:rsidRPr="00E96A86">
        <w:rPr>
          <w:b/>
          <w:sz w:val="24"/>
          <w:szCs w:val="24"/>
        </w:rPr>
        <w:t>Szczegółowy opis przedmiotu zamówienia</w:t>
      </w:r>
      <w:r w:rsidRPr="00E96A86">
        <w:rPr>
          <w:sz w:val="24"/>
          <w:szCs w:val="24"/>
        </w:rPr>
        <w:t xml:space="preserve"> został zawarty w </w:t>
      </w:r>
      <w:r w:rsidRPr="00E96A86">
        <w:rPr>
          <w:b/>
          <w:i/>
          <w:sz w:val="24"/>
          <w:szCs w:val="24"/>
        </w:rPr>
        <w:t xml:space="preserve">załączniku nr </w:t>
      </w:r>
      <w:r w:rsidR="004A4577" w:rsidRPr="00E96A86">
        <w:rPr>
          <w:b/>
          <w:i/>
          <w:sz w:val="24"/>
          <w:szCs w:val="24"/>
        </w:rPr>
        <w:t>5</w:t>
      </w:r>
      <w:r w:rsidR="00E96A86">
        <w:rPr>
          <w:b/>
          <w:i/>
          <w:sz w:val="24"/>
          <w:szCs w:val="24"/>
        </w:rPr>
        <w:t xml:space="preserve"> </w:t>
      </w:r>
      <w:r w:rsidRPr="00E96A86">
        <w:rPr>
          <w:b/>
          <w:i/>
          <w:sz w:val="24"/>
          <w:szCs w:val="24"/>
        </w:rPr>
        <w:t>do SIWZ.</w:t>
      </w:r>
    </w:p>
    <w:p w:rsidR="00E43E26" w:rsidRDefault="00E43E26" w:rsidP="00E43E26">
      <w:pPr>
        <w:pStyle w:val="Akapitzlist"/>
        <w:numPr>
          <w:ilvl w:val="1"/>
          <w:numId w:val="2"/>
        </w:numPr>
        <w:jc w:val="both"/>
        <w:rPr>
          <w:sz w:val="24"/>
          <w:szCs w:val="24"/>
        </w:rPr>
      </w:pPr>
      <w:r w:rsidRPr="000B6ADA">
        <w:rPr>
          <w:b/>
          <w:sz w:val="24"/>
          <w:szCs w:val="24"/>
        </w:rPr>
        <w:t>Wykonanie przedmiotu zamówienia</w:t>
      </w:r>
      <w:r>
        <w:rPr>
          <w:sz w:val="24"/>
          <w:szCs w:val="24"/>
        </w:rPr>
        <w:t xml:space="preserve"> odbywać się będzie zgodzie z niniejszą Specyfikacją Istotnych Warunków Zamówienia (dalej: SIWZ) oraz obowiązującymi przepisami prawa.</w:t>
      </w:r>
    </w:p>
    <w:p w:rsidR="00754C91" w:rsidRDefault="00754C91" w:rsidP="00754C91">
      <w:pPr>
        <w:pStyle w:val="Akapitzlist"/>
        <w:numPr>
          <w:ilvl w:val="1"/>
          <w:numId w:val="2"/>
        </w:numPr>
        <w:jc w:val="both"/>
        <w:rPr>
          <w:sz w:val="24"/>
          <w:szCs w:val="24"/>
        </w:rPr>
      </w:pPr>
      <w:r w:rsidRPr="000B6ADA">
        <w:rPr>
          <w:b/>
          <w:sz w:val="24"/>
          <w:szCs w:val="24"/>
        </w:rPr>
        <w:t>Kod określony w słowniku głównym</w:t>
      </w:r>
      <w:r>
        <w:rPr>
          <w:sz w:val="24"/>
          <w:szCs w:val="24"/>
        </w:rPr>
        <w:t xml:space="preserve"> Wspólnego Słownika Zamówień (CPV):</w:t>
      </w:r>
    </w:p>
    <w:p w:rsidR="00754C91" w:rsidRPr="00FF7EA7" w:rsidRDefault="00754C91" w:rsidP="00315150">
      <w:pPr>
        <w:ind w:left="709"/>
        <w:rPr>
          <w:b/>
          <w:sz w:val="24"/>
          <w:szCs w:val="24"/>
        </w:rPr>
      </w:pPr>
      <w:r w:rsidRPr="00FF7EA7">
        <w:rPr>
          <w:b/>
          <w:sz w:val="24"/>
          <w:szCs w:val="24"/>
        </w:rPr>
        <w:t xml:space="preserve">39162100-6 Pomoce dydaktyczne </w:t>
      </w:r>
    </w:p>
    <w:p w:rsidR="00754C91" w:rsidRDefault="00754C91" w:rsidP="00315150">
      <w:pPr>
        <w:ind w:left="1018" w:hanging="309"/>
        <w:rPr>
          <w:sz w:val="24"/>
          <w:szCs w:val="24"/>
        </w:rPr>
      </w:pPr>
      <w:r>
        <w:rPr>
          <w:sz w:val="24"/>
          <w:szCs w:val="24"/>
        </w:rPr>
        <w:t>35110000-8 Sprzęt gaśniczy, ratowniczy i bezpieczeństwa</w:t>
      </w:r>
    </w:p>
    <w:p w:rsidR="00754C91" w:rsidRDefault="00754C91" w:rsidP="00315150">
      <w:pPr>
        <w:ind w:left="1018" w:hanging="309"/>
        <w:rPr>
          <w:sz w:val="24"/>
          <w:szCs w:val="24"/>
        </w:rPr>
      </w:pPr>
      <w:r>
        <w:rPr>
          <w:sz w:val="24"/>
          <w:szCs w:val="24"/>
        </w:rPr>
        <w:t xml:space="preserve">30237200-1 Akcesoria komputerowe </w:t>
      </w:r>
    </w:p>
    <w:p w:rsidR="00754C91" w:rsidRDefault="00754C91" w:rsidP="00315150">
      <w:pPr>
        <w:ind w:left="1018" w:hanging="309"/>
        <w:rPr>
          <w:sz w:val="24"/>
          <w:szCs w:val="24"/>
        </w:rPr>
      </w:pPr>
      <w:r>
        <w:rPr>
          <w:sz w:val="24"/>
          <w:szCs w:val="24"/>
        </w:rPr>
        <w:t>48000000-8 Pakiety oprogramowanie i systemy informatyczne</w:t>
      </w:r>
    </w:p>
    <w:p w:rsidR="00754C91" w:rsidRDefault="00754C91" w:rsidP="00315150">
      <w:pPr>
        <w:ind w:left="1018" w:hanging="309"/>
        <w:rPr>
          <w:sz w:val="24"/>
          <w:szCs w:val="24"/>
        </w:rPr>
      </w:pPr>
      <w:r>
        <w:rPr>
          <w:sz w:val="24"/>
          <w:szCs w:val="24"/>
        </w:rPr>
        <w:t>39300000-5 Różny sprzęt</w:t>
      </w:r>
    </w:p>
    <w:p w:rsidR="00754C91" w:rsidRPr="00EE5C76" w:rsidRDefault="00754C91" w:rsidP="00315150">
      <w:pPr>
        <w:ind w:hanging="309"/>
        <w:rPr>
          <w:sz w:val="24"/>
          <w:szCs w:val="24"/>
        </w:rPr>
      </w:pPr>
      <w:r>
        <w:rPr>
          <w:sz w:val="24"/>
          <w:szCs w:val="24"/>
        </w:rPr>
        <w:t xml:space="preserve">                 30200000-1 Urządzenie komputerowe </w:t>
      </w:r>
    </w:p>
    <w:p w:rsidR="00754C91" w:rsidRDefault="00754C91" w:rsidP="00EE5C76">
      <w:pPr>
        <w:pStyle w:val="Akapitzlist"/>
        <w:jc w:val="both"/>
        <w:rPr>
          <w:sz w:val="24"/>
          <w:szCs w:val="24"/>
        </w:rPr>
      </w:pPr>
      <w:r w:rsidRPr="007F59FB">
        <w:rPr>
          <w:sz w:val="24"/>
          <w:szCs w:val="24"/>
        </w:rPr>
        <w:t>Zamawiający żąda wskazania przez Wykonawcę w ofercie części zamówienia, której wykonanie powierzy podwykonawcom (podmiot uczestniczący w zamówieniu).</w:t>
      </w:r>
    </w:p>
    <w:p w:rsidR="00086950" w:rsidRDefault="00086950" w:rsidP="00EE5C76">
      <w:pPr>
        <w:pStyle w:val="Akapitzlist"/>
        <w:jc w:val="both"/>
      </w:pPr>
    </w:p>
    <w:p w:rsidR="00086950" w:rsidRDefault="00086950" w:rsidP="00EE5C76">
      <w:pPr>
        <w:ind w:left="709"/>
        <w:jc w:val="both"/>
        <w:rPr>
          <w:sz w:val="24"/>
          <w:szCs w:val="24"/>
        </w:rPr>
      </w:pPr>
      <w:r w:rsidRPr="00086950">
        <w:rPr>
          <w:sz w:val="24"/>
          <w:szCs w:val="24"/>
        </w:rPr>
        <w:t xml:space="preserve">UWAGA: Jeżeli w SIWZ bądź w załącznikach do SIWZ zostały wskazane jakiekolwiek </w:t>
      </w:r>
      <w:r>
        <w:rPr>
          <w:sz w:val="24"/>
          <w:szCs w:val="24"/>
        </w:rPr>
        <w:t>nazwy producenta, nazwy własne,</w:t>
      </w:r>
      <w:r w:rsidR="00754C91">
        <w:rPr>
          <w:sz w:val="24"/>
          <w:szCs w:val="24"/>
        </w:rPr>
        <w:t xml:space="preserve"> </w:t>
      </w:r>
      <w:r w:rsidRPr="00086950">
        <w:rPr>
          <w:sz w:val="24"/>
          <w:szCs w:val="24"/>
        </w:rPr>
        <w:t>znaki towarowe, patenty, normy czy pochodzenie (materiałów lub urządzeń), należy przyjąć, że Zamawiający</w:t>
      </w:r>
      <w:r w:rsidR="00754C91">
        <w:rPr>
          <w:sz w:val="24"/>
          <w:szCs w:val="24"/>
        </w:rPr>
        <w:t xml:space="preserve"> </w:t>
      </w:r>
      <w:r w:rsidRPr="00086950">
        <w:rPr>
          <w:sz w:val="24"/>
          <w:szCs w:val="24"/>
        </w:rPr>
        <w:t>dopuszcza rozwiązania równoważne.</w:t>
      </w:r>
    </w:p>
    <w:p w:rsidR="00E43E26" w:rsidRPr="00FF7EA7" w:rsidRDefault="00E43E26" w:rsidP="00FF7EA7">
      <w:pPr>
        <w:jc w:val="both"/>
        <w:rPr>
          <w:sz w:val="24"/>
          <w:szCs w:val="24"/>
        </w:rPr>
      </w:pPr>
    </w:p>
    <w:p w:rsidR="00C97619" w:rsidRPr="00E43E26" w:rsidRDefault="00C97619" w:rsidP="00C97619">
      <w:pPr>
        <w:pStyle w:val="Akapitzlist"/>
        <w:numPr>
          <w:ilvl w:val="0"/>
          <w:numId w:val="2"/>
        </w:numPr>
        <w:rPr>
          <w:b/>
          <w:sz w:val="24"/>
          <w:szCs w:val="24"/>
        </w:rPr>
      </w:pPr>
      <w:r w:rsidRPr="00E43E26">
        <w:rPr>
          <w:b/>
          <w:sz w:val="24"/>
          <w:szCs w:val="24"/>
        </w:rPr>
        <w:t>Termin wykonania zamówienia:</w:t>
      </w:r>
    </w:p>
    <w:p w:rsidR="00C97619" w:rsidRDefault="00C97619" w:rsidP="00C034AD">
      <w:pPr>
        <w:pStyle w:val="Akapitzlist"/>
        <w:ind w:left="426"/>
        <w:rPr>
          <w:rFonts w:eastAsia="Calibri"/>
          <w:b/>
          <w:bCs/>
          <w:sz w:val="24"/>
          <w:szCs w:val="22"/>
          <w:lang w:eastAsia="ar-SA"/>
        </w:rPr>
      </w:pPr>
      <w:r w:rsidRPr="00E43E26">
        <w:rPr>
          <w:rFonts w:eastAsia="Calibri"/>
          <w:sz w:val="24"/>
          <w:szCs w:val="22"/>
          <w:lang w:eastAsia="ar-SA"/>
        </w:rPr>
        <w:t xml:space="preserve">od dnia podpisania umowy </w:t>
      </w:r>
      <w:r w:rsidR="004A4577">
        <w:rPr>
          <w:rFonts w:eastAsia="Calibri"/>
          <w:b/>
          <w:bCs/>
          <w:sz w:val="24"/>
          <w:szCs w:val="22"/>
          <w:lang w:eastAsia="ar-SA"/>
        </w:rPr>
        <w:t xml:space="preserve">do </w:t>
      </w:r>
      <w:r w:rsidR="00AD416A">
        <w:rPr>
          <w:rFonts w:eastAsia="Calibri"/>
          <w:b/>
          <w:bCs/>
          <w:sz w:val="24"/>
          <w:szCs w:val="22"/>
          <w:lang w:eastAsia="ar-SA"/>
        </w:rPr>
        <w:t xml:space="preserve">dnia </w:t>
      </w:r>
      <w:r w:rsidR="0011466C">
        <w:rPr>
          <w:rFonts w:eastAsia="Calibri"/>
          <w:b/>
          <w:bCs/>
          <w:sz w:val="24"/>
          <w:szCs w:val="22"/>
          <w:lang w:eastAsia="ar-SA"/>
        </w:rPr>
        <w:t>31 maja</w:t>
      </w:r>
      <w:r w:rsidR="00BE41AC">
        <w:rPr>
          <w:rFonts w:eastAsia="Calibri"/>
          <w:b/>
          <w:bCs/>
          <w:sz w:val="24"/>
          <w:szCs w:val="22"/>
          <w:lang w:eastAsia="ar-SA"/>
        </w:rPr>
        <w:t xml:space="preserve"> </w:t>
      </w:r>
      <w:r>
        <w:rPr>
          <w:rFonts w:eastAsia="Calibri"/>
          <w:b/>
          <w:bCs/>
          <w:sz w:val="24"/>
          <w:szCs w:val="22"/>
          <w:lang w:eastAsia="ar-SA"/>
        </w:rPr>
        <w:t>2017 r.</w:t>
      </w:r>
    </w:p>
    <w:p w:rsidR="00C97619" w:rsidRDefault="00C97619" w:rsidP="00C97619">
      <w:pPr>
        <w:pStyle w:val="Akapitzlist"/>
        <w:rPr>
          <w:rFonts w:eastAsia="Calibri"/>
          <w:b/>
          <w:bCs/>
          <w:sz w:val="24"/>
          <w:szCs w:val="22"/>
          <w:lang w:eastAsia="ar-SA"/>
        </w:rPr>
      </w:pPr>
    </w:p>
    <w:p w:rsidR="00076578" w:rsidRPr="00EE5C76" w:rsidRDefault="00C97619" w:rsidP="00EE5C76">
      <w:pPr>
        <w:pStyle w:val="Akapitzlist"/>
        <w:numPr>
          <w:ilvl w:val="0"/>
          <w:numId w:val="2"/>
        </w:numPr>
        <w:jc w:val="both"/>
        <w:rPr>
          <w:b/>
          <w:sz w:val="24"/>
          <w:szCs w:val="24"/>
        </w:rPr>
      </w:pPr>
      <w:r w:rsidRPr="00076578">
        <w:rPr>
          <w:b/>
          <w:sz w:val="24"/>
          <w:szCs w:val="24"/>
        </w:rPr>
        <w:t xml:space="preserve">Zamawiający dopuszcza możliwość składania ofert częściowych. </w:t>
      </w:r>
      <w:r w:rsidRPr="00076578">
        <w:rPr>
          <w:sz w:val="24"/>
          <w:szCs w:val="24"/>
        </w:rPr>
        <w:t xml:space="preserve">Wykonawca może składać oferty na </w:t>
      </w:r>
      <w:r w:rsidR="00754C91" w:rsidRPr="00076578">
        <w:rPr>
          <w:sz w:val="24"/>
          <w:szCs w:val="24"/>
        </w:rPr>
        <w:t xml:space="preserve">dowolną ilość części. </w:t>
      </w:r>
    </w:p>
    <w:p w:rsidR="00E43E26" w:rsidRPr="00076578" w:rsidRDefault="00E43E26" w:rsidP="00EE5C76">
      <w:pPr>
        <w:pStyle w:val="Akapitzlist"/>
        <w:jc w:val="both"/>
        <w:rPr>
          <w:sz w:val="24"/>
          <w:szCs w:val="24"/>
        </w:rPr>
      </w:pPr>
    </w:p>
    <w:p w:rsidR="00C60838" w:rsidRPr="002D1D19" w:rsidRDefault="00C60838" w:rsidP="00C60838">
      <w:pPr>
        <w:pStyle w:val="Akapitzlist"/>
        <w:numPr>
          <w:ilvl w:val="0"/>
          <w:numId w:val="2"/>
        </w:numPr>
        <w:rPr>
          <w:b/>
          <w:sz w:val="24"/>
          <w:szCs w:val="24"/>
        </w:rPr>
      </w:pPr>
      <w:r w:rsidRPr="002D1D19">
        <w:rPr>
          <w:b/>
          <w:sz w:val="24"/>
          <w:szCs w:val="24"/>
        </w:rPr>
        <w:lastRenderedPageBreak/>
        <w:t>Warunki udziału w postępowaniu:</w:t>
      </w:r>
    </w:p>
    <w:p w:rsidR="002D1D19" w:rsidRDefault="002D1D19" w:rsidP="002D1D19">
      <w:pPr>
        <w:pStyle w:val="Akapitzlist"/>
        <w:numPr>
          <w:ilvl w:val="1"/>
          <w:numId w:val="2"/>
        </w:numPr>
        <w:rPr>
          <w:sz w:val="24"/>
          <w:szCs w:val="24"/>
        </w:rPr>
      </w:pPr>
      <w:r>
        <w:rPr>
          <w:sz w:val="24"/>
          <w:szCs w:val="24"/>
        </w:rPr>
        <w:t>O udzielenie zamówienia mogą ubiegać Wykonawcy, którzy:</w:t>
      </w:r>
    </w:p>
    <w:p w:rsidR="002D1D19" w:rsidRDefault="002D1D19" w:rsidP="00AF5190">
      <w:pPr>
        <w:pStyle w:val="Akapitzlist"/>
        <w:numPr>
          <w:ilvl w:val="2"/>
          <w:numId w:val="2"/>
        </w:numPr>
        <w:ind w:left="1418" w:hanging="567"/>
        <w:jc w:val="both"/>
        <w:rPr>
          <w:sz w:val="24"/>
          <w:szCs w:val="24"/>
        </w:rPr>
      </w:pPr>
      <w:r w:rsidRPr="00510A3A">
        <w:rPr>
          <w:b/>
          <w:sz w:val="24"/>
          <w:szCs w:val="24"/>
        </w:rPr>
        <w:t>nie podlegają wykluczeniu na podstawie art. 24 ust. 1 Ustawy Pzp</w:t>
      </w:r>
      <w:r>
        <w:rPr>
          <w:sz w:val="24"/>
          <w:szCs w:val="24"/>
        </w:rPr>
        <w:t>.</w:t>
      </w:r>
    </w:p>
    <w:p w:rsidR="002D1D19" w:rsidRDefault="002D1D19" w:rsidP="00AF5190">
      <w:pPr>
        <w:pStyle w:val="Akapitzlist"/>
        <w:numPr>
          <w:ilvl w:val="2"/>
          <w:numId w:val="2"/>
        </w:numPr>
        <w:ind w:left="1418" w:hanging="567"/>
        <w:jc w:val="both"/>
        <w:rPr>
          <w:sz w:val="24"/>
          <w:szCs w:val="24"/>
        </w:rPr>
      </w:pPr>
      <w:r w:rsidRPr="00510A3A">
        <w:rPr>
          <w:b/>
          <w:sz w:val="24"/>
          <w:szCs w:val="24"/>
        </w:rPr>
        <w:t>spełniają warunki udziału w postępowaniu dotyczące</w:t>
      </w:r>
      <w:r>
        <w:rPr>
          <w:sz w:val="24"/>
          <w:szCs w:val="24"/>
        </w:rPr>
        <w:t xml:space="preserve">: </w:t>
      </w:r>
    </w:p>
    <w:p w:rsidR="00BD20FA" w:rsidRDefault="00BD20FA" w:rsidP="00810B0C">
      <w:pPr>
        <w:pStyle w:val="Akapitzlist"/>
        <w:numPr>
          <w:ilvl w:val="0"/>
          <w:numId w:val="25"/>
        </w:numPr>
        <w:jc w:val="both"/>
        <w:rPr>
          <w:sz w:val="24"/>
          <w:szCs w:val="24"/>
        </w:rPr>
      </w:pPr>
      <w:r>
        <w:rPr>
          <w:sz w:val="24"/>
          <w:szCs w:val="24"/>
        </w:rPr>
        <w:t>posiadania uprawnień do wykonywania określonej działalności lub czynności, jeżeli przepisy nakładają taki obowiązek – Zamawiający nie pr</w:t>
      </w:r>
      <w:r w:rsidR="00A20866">
        <w:rPr>
          <w:sz w:val="24"/>
          <w:szCs w:val="24"/>
        </w:rPr>
        <w:t>ecyzuje warunku w tym zakresie,</w:t>
      </w:r>
    </w:p>
    <w:p w:rsidR="00FF3666" w:rsidRDefault="00BD20FA" w:rsidP="00FF3666">
      <w:pPr>
        <w:pStyle w:val="Akapitzlist"/>
        <w:numPr>
          <w:ilvl w:val="0"/>
          <w:numId w:val="25"/>
        </w:numPr>
        <w:jc w:val="both"/>
        <w:rPr>
          <w:sz w:val="24"/>
          <w:szCs w:val="24"/>
        </w:rPr>
      </w:pPr>
      <w:r w:rsidRPr="00A20866">
        <w:rPr>
          <w:sz w:val="24"/>
          <w:szCs w:val="24"/>
        </w:rPr>
        <w:t xml:space="preserve">posiadania wiedzy i doświadczenia </w:t>
      </w:r>
      <w:r w:rsidR="00A20866" w:rsidRPr="00A20866">
        <w:rPr>
          <w:sz w:val="24"/>
          <w:szCs w:val="24"/>
        </w:rPr>
        <w:t>– Zamawiający nie p</w:t>
      </w:r>
      <w:r w:rsidR="00A20866">
        <w:rPr>
          <w:sz w:val="24"/>
          <w:szCs w:val="24"/>
        </w:rPr>
        <w:t>recyzuje warunku w tym zakresie,</w:t>
      </w:r>
    </w:p>
    <w:p w:rsidR="00A20866" w:rsidRPr="00A20866" w:rsidRDefault="00A20866" w:rsidP="00FF3666">
      <w:pPr>
        <w:pStyle w:val="Akapitzlist"/>
        <w:numPr>
          <w:ilvl w:val="0"/>
          <w:numId w:val="25"/>
        </w:numPr>
        <w:jc w:val="both"/>
        <w:rPr>
          <w:sz w:val="24"/>
          <w:szCs w:val="24"/>
        </w:rPr>
      </w:pPr>
      <w:r>
        <w:rPr>
          <w:sz w:val="24"/>
          <w:szCs w:val="24"/>
        </w:rPr>
        <w:t xml:space="preserve">zdolność techniczna </w:t>
      </w:r>
      <w:r w:rsidR="00E942DF">
        <w:rPr>
          <w:sz w:val="24"/>
          <w:szCs w:val="24"/>
        </w:rPr>
        <w:t>lub</w:t>
      </w:r>
      <w:r>
        <w:rPr>
          <w:sz w:val="24"/>
          <w:szCs w:val="24"/>
        </w:rPr>
        <w:t xml:space="preserve"> zawodowa – Zamawiający nie precyzuje warunku w tym zakresie.</w:t>
      </w:r>
    </w:p>
    <w:p w:rsidR="00BD20FA" w:rsidRDefault="00BD20FA" w:rsidP="00810B0C">
      <w:pPr>
        <w:pStyle w:val="Akapitzlist"/>
        <w:numPr>
          <w:ilvl w:val="0"/>
          <w:numId w:val="25"/>
        </w:numPr>
        <w:jc w:val="both"/>
        <w:rPr>
          <w:sz w:val="24"/>
          <w:szCs w:val="24"/>
        </w:rPr>
      </w:pPr>
      <w:r>
        <w:rPr>
          <w:sz w:val="24"/>
          <w:szCs w:val="24"/>
        </w:rPr>
        <w:t xml:space="preserve">dysponowanie odpowiednim potencjałem technicznym oraz osobami zdolnymi do wykonania zamówienia: </w:t>
      </w:r>
    </w:p>
    <w:p w:rsidR="00BD20FA" w:rsidRDefault="00BD20FA" w:rsidP="00BD20FA">
      <w:pPr>
        <w:pStyle w:val="Akapitzlist"/>
        <w:numPr>
          <w:ilvl w:val="0"/>
          <w:numId w:val="26"/>
        </w:numPr>
        <w:jc w:val="both"/>
        <w:rPr>
          <w:sz w:val="24"/>
          <w:szCs w:val="24"/>
        </w:rPr>
      </w:pPr>
      <w:r w:rsidRPr="00AF5190">
        <w:rPr>
          <w:sz w:val="24"/>
          <w:szCs w:val="24"/>
        </w:rPr>
        <w:t>potencjał kadrowy</w:t>
      </w:r>
      <w:r w:rsidRPr="00BD20FA">
        <w:rPr>
          <w:b/>
          <w:sz w:val="24"/>
          <w:szCs w:val="24"/>
        </w:rPr>
        <w:t xml:space="preserve"> </w:t>
      </w:r>
      <w:r>
        <w:rPr>
          <w:sz w:val="24"/>
          <w:szCs w:val="24"/>
        </w:rPr>
        <w:t xml:space="preserve">– Zamawiający nie precyzuje warunku w tym zakresie. </w:t>
      </w:r>
    </w:p>
    <w:p w:rsidR="00C60838" w:rsidRDefault="00BD20FA" w:rsidP="00BD20FA">
      <w:pPr>
        <w:pStyle w:val="Akapitzlist"/>
        <w:numPr>
          <w:ilvl w:val="0"/>
          <w:numId w:val="26"/>
        </w:numPr>
        <w:jc w:val="both"/>
        <w:rPr>
          <w:sz w:val="24"/>
          <w:szCs w:val="24"/>
        </w:rPr>
      </w:pPr>
      <w:r w:rsidRPr="00AF5190">
        <w:rPr>
          <w:sz w:val="24"/>
          <w:szCs w:val="24"/>
        </w:rPr>
        <w:t>osoby zdolne do wykonywania zamówienia</w:t>
      </w:r>
      <w:r w:rsidRPr="00BD20FA">
        <w:rPr>
          <w:sz w:val="24"/>
          <w:szCs w:val="24"/>
        </w:rPr>
        <w:t xml:space="preserve"> – Zamawiający nie precyzuje warunku w tym zakresie. </w:t>
      </w:r>
    </w:p>
    <w:p w:rsidR="00BD20FA" w:rsidRDefault="00BD20FA" w:rsidP="00BD20FA">
      <w:pPr>
        <w:pStyle w:val="Akapitzlist"/>
        <w:numPr>
          <w:ilvl w:val="0"/>
          <w:numId w:val="25"/>
        </w:numPr>
        <w:jc w:val="both"/>
        <w:rPr>
          <w:sz w:val="24"/>
          <w:szCs w:val="24"/>
        </w:rPr>
      </w:pPr>
      <w:r w:rsidRPr="00AF5190">
        <w:rPr>
          <w:sz w:val="24"/>
          <w:szCs w:val="24"/>
        </w:rPr>
        <w:t>sytuacji ekonomicznej i finansowej</w:t>
      </w:r>
      <w:r>
        <w:rPr>
          <w:sz w:val="24"/>
          <w:szCs w:val="24"/>
        </w:rPr>
        <w:t xml:space="preserve"> – Zamawiający nie precyzuje warunku w tym zakresie. </w:t>
      </w:r>
    </w:p>
    <w:p w:rsidR="00BD20FA" w:rsidRPr="00003A9A" w:rsidRDefault="00BD20FA" w:rsidP="00003A9A">
      <w:pPr>
        <w:pStyle w:val="Akapitzlist"/>
        <w:ind w:left="1637"/>
        <w:jc w:val="both"/>
        <w:rPr>
          <w:sz w:val="24"/>
          <w:szCs w:val="24"/>
        </w:rPr>
      </w:pPr>
    </w:p>
    <w:p w:rsidR="00510A3A" w:rsidRPr="00003A9A" w:rsidRDefault="00510A3A" w:rsidP="00003A9A">
      <w:pPr>
        <w:pStyle w:val="Akapitzlist"/>
        <w:numPr>
          <w:ilvl w:val="1"/>
          <w:numId w:val="2"/>
        </w:numPr>
        <w:jc w:val="both"/>
        <w:rPr>
          <w:b/>
          <w:sz w:val="24"/>
          <w:szCs w:val="24"/>
        </w:rPr>
      </w:pPr>
      <w:r w:rsidRPr="00003A9A">
        <w:rPr>
          <w:b/>
          <w:sz w:val="24"/>
          <w:szCs w:val="24"/>
        </w:rPr>
        <w:t>Poleganie n</w:t>
      </w:r>
      <w:r w:rsidR="000A2D9B" w:rsidRPr="00003A9A">
        <w:rPr>
          <w:b/>
          <w:sz w:val="24"/>
          <w:szCs w:val="24"/>
        </w:rPr>
        <w:t>a zdolnościach innych podmiotów:</w:t>
      </w:r>
    </w:p>
    <w:p w:rsidR="00A20866" w:rsidRPr="00003A9A" w:rsidRDefault="00A20866" w:rsidP="00003A9A">
      <w:pPr>
        <w:numPr>
          <w:ilvl w:val="2"/>
          <w:numId w:val="2"/>
        </w:numPr>
        <w:jc w:val="both"/>
        <w:rPr>
          <w:rFonts w:eastAsia="Calibri"/>
          <w:sz w:val="24"/>
          <w:szCs w:val="24"/>
          <w:lang w:eastAsia="en-US"/>
        </w:rPr>
      </w:pPr>
      <w:r w:rsidRPr="00003A9A">
        <w:rPr>
          <w:rFonts w:eastAsia="Calibri"/>
          <w:sz w:val="24"/>
          <w:szCs w:val="24"/>
          <w:lang w:eastAsia="en-US"/>
        </w:rPr>
        <w:t>Wykonawca może w celu potwierdzenia spełniania warunków udziału</w:t>
      </w:r>
      <w:r w:rsidR="00FF7EA7">
        <w:rPr>
          <w:rFonts w:eastAsia="Calibri"/>
          <w:sz w:val="24"/>
          <w:szCs w:val="24"/>
          <w:lang w:eastAsia="en-US"/>
        </w:rPr>
        <w:t xml:space="preserve"> </w:t>
      </w:r>
      <w:r w:rsidR="001218CC">
        <w:rPr>
          <w:rFonts w:eastAsia="Calibri"/>
          <w:sz w:val="24"/>
          <w:szCs w:val="24"/>
          <w:lang w:eastAsia="en-US"/>
        </w:rPr>
        <w:t xml:space="preserve">                            </w:t>
      </w:r>
      <w:r w:rsidRPr="00003A9A">
        <w:rPr>
          <w:rFonts w:eastAsia="Calibri"/>
          <w:sz w:val="24"/>
          <w:szCs w:val="24"/>
          <w:lang w:eastAsia="en-US"/>
        </w:rPr>
        <w:t>w postępowaniu, w stosownych sytuacjach oraz w odniesieniu</w:t>
      </w:r>
      <w:r w:rsidR="00AF5190">
        <w:rPr>
          <w:rFonts w:eastAsia="Calibri"/>
          <w:sz w:val="24"/>
          <w:szCs w:val="24"/>
          <w:lang w:eastAsia="en-US"/>
        </w:rPr>
        <w:t xml:space="preserve"> </w:t>
      </w:r>
      <w:r w:rsidR="00FF7EA7">
        <w:rPr>
          <w:rFonts w:eastAsia="Calibri"/>
          <w:sz w:val="24"/>
          <w:szCs w:val="24"/>
          <w:lang w:eastAsia="en-US"/>
        </w:rPr>
        <w:t xml:space="preserve"> </w:t>
      </w:r>
      <w:r w:rsidRPr="00003A9A">
        <w:rPr>
          <w:rFonts w:eastAsia="Calibri"/>
          <w:sz w:val="24"/>
          <w:szCs w:val="24"/>
          <w:lang w:eastAsia="en-US"/>
        </w:rPr>
        <w:t>do konkretnego zamówienia, lub jego części, polegać na zdolnościach technicznych lub zawodowych lub sytuacji finansowej lub ekonomicznej innych podmiotów, niezależnie od charakteru prawnego łączących</w:t>
      </w:r>
      <w:r w:rsidR="00FF7EA7">
        <w:rPr>
          <w:rFonts w:eastAsia="Calibri"/>
          <w:sz w:val="24"/>
          <w:szCs w:val="24"/>
          <w:lang w:eastAsia="en-US"/>
        </w:rPr>
        <w:t xml:space="preserve">  </w:t>
      </w:r>
      <w:r w:rsidRPr="00003A9A">
        <w:rPr>
          <w:rFonts w:eastAsia="Calibri"/>
          <w:sz w:val="24"/>
          <w:szCs w:val="24"/>
          <w:lang w:eastAsia="en-US"/>
        </w:rPr>
        <w:t xml:space="preserve">go z nim stosunków prawnych. </w:t>
      </w:r>
    </w:p>
    <w:p w:rsidR="00754C91" w:rsidRPr="008E5DC2" w:rsidRDefault="00754C91" w:rsidP="00754C91">
      <w:pPr>
        <w:numPr>
          <w:ilvl w:val="2"/>
          <w:numId w:val="2"/>
        </w:numPr>
        <w:jc w:val="both"/>
        <w:rPr>
          <w:rFonts w:eastAsia="Calibri"/>
          <w:sz w:val="24"/>
          <w:szCs w:val="24"/>
          <w:lang w:eastAsia="en-US"/>
        </w:rPr>
      </w:pPr>
      <w:r w:rsidRPr="008E5DC2">
        <w:rPr>
          <w:rFonts w:eastAsia="Calibri"/>
          <w:sz w:val="24"/>
          <w:szCs w:val="24"/>
          <w:lang w:eastAsia="en-US"/>
        </w:rPr>
        <w:t>Zamawiający jednocześnie informuje, iż „stosowna sytuacj</w:t>
      </w:r>
      <w:r>
        <w:rPr>
          <w:rFonts w:eastAsia="Calibri"/>
          <w:sz w:val="24"/>
          <w:szCs w:val="24"/>
          <w:lang w:eastAsia="en-US"/>
        </w:rPr>
        <w:t xml:space="preserve">a” o której mowa w pkt. 6.2.1. </w:t>
      </w:r>
      <w:r w:rsidRPr="008E5DC2">
        <w:rPr>
          <w:rFonts w:eastAsia="Calibri"/>
          <w:sz w:val="24"/>
          <w:szCs w:val="24"/>
          <w:lang w:eastAsia="en-US"/>
        </w:rPr>
        <w:t>niniejszej SIWZ wystąpi</w:t>
      </w:r>
      <w:r>
        <w:rPr>
          <w:rFonts w:eastAsia="Calibri"/>
          <w:sz w:val="24"/>
          <w:szCs w:val="24"/>
          <w:lang w:eastAsia="en-US"/>
        </w:rPr>
        <w:t xml:space="preserve"> </w:t>
      </w:r>
      <w:r w:rsidRPr="008E5DC2">
        <w:rPr>
          <w:rFonts w:eastAsia="Calibri"/>
          <w:sz w:val="24"/>
          <w:szCs w:val="24"/>
          <w:lang w:eastAsia="en-US"/>
        </w:rPr>
        <w:t>wyłącznie w przypadku kiedy:</w:t>
      </w:r>
    </w:p>
    <w:p w:rsidR="00754C91" w:rsidRPr="00FC7644" w:rsidRDefault="00754C91" w:rsidP="00AF5190">
      <w:pPr>
        <w:pStyle w:val="Akapitzlist"/>
        <w:numPr>
          <w:ilvl w:val="0"/>
          <w:numId w:val="52"/>
        </w:numPr>
        <w:ind w:left="1843" w:hanging="283"/>
        <w:jc w:val="both"/>
        <w:rPr>
          <w:rFonts w:eastAsia="Calibri"/>
          <w:sz w:val="24"/>
          <w:szCs w:val="24"/>
          <w:lang w:eastAsia="en-US"/>
        </w:rPr>
      </w:pPr>
      <w:r w:rsidRPr="00FC7644">
        <w:rPr>
          <w:rFonts w:eastAsia="Calibri"/>
          <w:sz w:val="24"/>
          <w:szCs w:val="24"/>
          <w:lang w:eastAsia="en-US"/>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754C91" w:rsidRPr="00FC7644" w:rsidRDefault="00754C91" w:rsidP="00AF5190">
      <w:pPr>
        <w:pStyle w:val="Akapitzlist"/>
        <w:numPr>
          <w:ilvl w:val="0"/>
          <w:numId w:val="52"/>
        </w:numPr>
        <w:ind w:left="1843" w:hanging="283"/>
        <w:jc w:val="both"/>
        <w:rPr>
          <w:rFonts w:eastAsia="Calibri"/>
          <w:sz w:val="24"/>
          <w:szCs w:val="24"/>
          <w:lang w:eastAsia="en-US"/>
        </w:rPr>
      </w:pPr>
      <w:r w:rsidRPr="00FC7644">
        <w:rPr>
          <w:rFonts w:eastAsia="Calibri"/>
          <w:sz w:val="24"/>
          <w:szCs w:val="24"/>
          <w:lang w:eastAsia="en-US"/>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i ust. 5 ustawy prawo zamówień publicznych.</w:t>
      </w:r>
    </w:p>
    <w:p w:rsidR="00754C91" w:rsidRPr="00FC7644" w:rsidRDefault="00754C91" w:rsidP="00AF5190">
      <w:pPr>
        <w:pStyle w:val="Akapitzlist"/>
        <w:numPr>
          <w:ilvl w:val="0"/>
          <w:numId w:val="52"/>
        </w:numPr>
        <w:ind w:left="1843" w:hanging="283"/>
        <w:jc w:val="both"/>
        <w:rPr>
          <w:rFonts w:eastAsia="Calibri"/>
          <w:sz w:val="24"/>
          <w:szCs w:val="24"/>
          <w:lang w:eastAsia="en-US"/>
        </w:rPr>
      </w:pPr>
      <w:r w:rsidRPr="00FC7644">
        <w:rPr>
          <w:rFonts w:eastAsia="Calibri"/>
          <w:sz w:val="24"/>
          <w:szCs w:val="24"/>
          <w:lang w:eastAsia="en-US"/>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4A087B" w:rsidRDefault="00754C91" w:rsidP="00EE5C76">
      <w:pPr>
        <w:numPr>
          <w:ilvl w:val="2"/>
          <w:numId w:val="2"/>
        </w:numPr>
        <w:jc w:val="both"/>
        <w:rPr>
          <w:rFonts w:eastAsia="Calibri"/>
          <w:sz w:val="24"/>
          <w:szCs w:val="24"/>
          <w:lang w:eastAsia="en-US"/>
        </w:rPr>
      </w:pPr>
      <w:r w:rsidRPr="00003A9A">
        <w:rPr>
          <w:rFonts w:eastAsia="Calibri"/>
          <w:sz w:val="24"/>
          <w:szCs w:val="24"/>
          <w:lang w:eastAsia="en-U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A087B" w:rsidRPr="004A087B" w:rsidRDefault="004A087B">
      <w:pPr>
        <w:numPr>
          <w:ilvl w:val="2"/>
          <w:numId w:val="2"/>
        </w:numPr>
        <w:jc w:val="both"/>
        <w:rPr>
          <w:rFonts w:eastAsia="Calibri"/>
          <w:sz w:val="24"/>
          <w:szCs w:val="24"/>
          <w:lang w:eastAsia="en-US"/>
        </w:rPr>
      </w:pPr>
      <w:r w:rsidRPr="00EE5C76">
        <w:rPr>
          <w:rFonts w:eastAsia="Calibri"/>
          <w:sz w:val="24"/>
          <w:szCs w:val="24"/>
          <w:lang w:eastAsia="en-US"/>
        </w:rPr>
        <w:t xml:space="preserve">Jeżeli zdolności techniczne lub zawodowe lub sytuacja ekonomiczna lub finansowa, podmiotu, o którym mowa w pkt. 6.2.1., nie potwierdzają </w:t>
      </w:r>
      <w:r w:rsidRPr="00EE5C76">
        <w:rPr>
          <w:rFonts w:eastAsia="Calibri"/>
          <w:sz w:val="24"/>
          <w:szCs w:val="24"/>
          <w:lang w:eastAsia="en-US"/>
        </w:rPr>
        <w:lastRenderedPageBreak/>
        <w:t>spełnienia przez wykonawcę warunków udziału w postępowaniu lub zachodzą wobec tych podmiotów podstawy wykluczenia, zamawiający żąda, aby wykonawca w terminie określonym przez zamawiającego:</w:t>
      </w:r>
    </w:p>
    <w:p w:rsidR="00003A9A" w:rsidRPr="00003A9A" w:rsidRDefault="00204196" w:rsidP="00AF5190">
      <w:pPr>
        <w:numPr>
          <w:ilvl w:val="0"/>
          <w:numId w:val="40"/>
        </w:numPr>
        <w:ind w:left="1985" w:hanging="425"/>
        <w:jc w:val="both"/>
        <w:rPr>
          <w:rFonts w:eastAsia="Calibri"/>
          <w:sz w:val="24"/>
          <w:szCs w:val="24"/>
          <w:lang w:eastAsia="en-US"/>
        </w:rPr>
      </w:pPr>
      <w:r>
        <w:rPr>
          <w:rFonts w:eastAsia="Calibri"/>
          <w:sz w:val="24"/>
          <w:szCs w:val="24"/>
          <w:lang w:eastAsia="en-US"/>
        </w:rPr>
        <w:t>z</w:t>
      </w:r>
      <w:r w:rsidR="00003A9A" w:rsidRPr="00003A9A">
        <w:rPr>
          <w:rFonts w:eastAsia="Calibri"/>
          <w:sz w:val="24"/>
          <w:szCs w:val="24"/>
          <w:lang w:eastAsia="en-US"/>
        </w:rPr>
        <w:t>astąpił ten podmiot innym podmiotem lub podmiotami,</w:t>
      </w:r>
    </w:p>
    <w:p w:rsidR="00003A9A" w:rsidRPr="00003A9A" w:rsidRDefault="00204196" w:rsidP="00AF5190">
      <w:pPr>
        <w:numPr>
          <w:ilvl w:val="0"/>
          <w:numId w:val="40"/>
        </w:numPr>
        <w:ind w:left="1985" w:hanging="425"/>
        <w:jc w:val="both"/>
        <w:rPr>
          <w:rFonts w:eastAsia="Calibri"/>
          <w:sz w:val="24"/>
          <w:szCs w:val="24"/>
          <w:lang w:eastAsia="en-US"/>
        </w:rPr>
      </w:pPr>
      <w:r>
        <w:rPr>
          <w:rFonts w:eastAsia="Calibri"/>
          <w:sz w:val="24"/>
          <w:szCs w:val="24"/>
          <w:lang w:eastAsia="en-US"/>
        </w:rPr>
        <w:t>z</w:t>
      </w:r>
      <w:r w:rsidR="00003A9A" w:rsidRPr="00003A9A">
        <w:rPr>
          <w:rFonts w:eastAsia="Calibri"/>
          <w:sz w:val="24"/>
          <w:szCs w:val="24"/>
          <w:lang w:eastAsia="en-US"/>
        </w:rPr>
        <w:t>obowiązał się do osobistego wykonania odpowiedniej części zamówienia, jeżeli wykaże zdolności techniczne lub zawodowe lub sytuację finansową lub ekonomiczn</w:t>
      </w:r>
      <w:r>
        <w:rPr>
          <w:rFonts w:eastAsia="Calibri"/>
          <w:sz w:val="24"/>
          <w:szCs w:val="24"/>
          <w:lang w:eastAsia="en-US"/>
        </w:rPr>
        <w:t>ą, o których mowa w pkt. 6.2</w:t>
      </w:r>
      <w:r w:rsidR="00003A9A" w:rsidRPr="00003A9A">
        <w:rPr>
          <w:rFonts w:eastAsia="Calibri"/>
          <w:sz w:val="24"/>
          <w:szCs w:val="24"/>
          <w:lang w:eastAsia="en-US"/>
        </w:rPr>
        <w:t xml:space="preserve">.1. </w:t>
      </w:r>
    </w:p>
    <w:p w:rsidR="00BD20FA" w:rsidRPr="00EE4B6C" w:rsidRDefault="00BD20FA" w:rsidP="00BD20FA">
      <w:pPr>
        <w:pStyle w:val="Akapitzlist"/>
        <w:ind w:left="2062"/>
        <w:jc w:val="both"/>
        <w:rPr>
          <w:sz w:val="24"/>
          <w:szCs w:val="24"/>
        </w:rPr>
      </w:pPr>
    </w:p>
    <w:p w:rsidR="00510A3A" w:rsidRPr="00EE4B6C" w:rsidRDefault="00510A3A" w:rsidP="00510A3A">
      <w:pPr>
        <w:pStyle w:val="Akapitzlist"/>
        <w:numPr>
          <w:ilvl w:val="1"/>
          <w:numId w:val="2"/>
        </w:numPr>
        <w:jc w:val="both"/>
        <w:rPr>
          <w:b/>
          <w:sz w:val="24"/>
          <w:szCs w:val="24"/>
        </w:rPr>
      </w:pPr>
      <w:r w:rsidRPr="00EE4B6C">
        <w:rPr>
          <w:b/>
          <w:sz w:val="24"/>
          <w:szCs w:val="24"/>
        </w:rPr>
        <w:t xml:space="preserve">Wspólne ubieganie się o </w:t>
      </w:r>
      <w:r w:rsidR="00EE4B6C" w:rsidRPr="00EE4B6C">
        <w:rPr>
          <w:b/>
          <w:sz w:val="24"/>
          <w:szCs w:val="24"/>
        </w:rPr>
        <w:t>udzielenie zamówienia</w:t>
      </w:r>
      <w:r w:rsidRPr="00EE4B6C">
        <w:rPr>
          <w:b/>
          <w:sz w:val="24"/>
          <w:szCs w:val="24"/>
        </w:rPr>
        <w:t xml:space="preserve">: </w:t>
      </w:r>
    </w:p>
    <w:p w:rsidR="00EE4B6C" w:rsidRDefault="00EE4B6C" w:rsidP="00AF5190">
      <w:pPr>
        <w:pStyle w:val="Akapitzlist"/>
        <w:ind w:left="851"/>
        <w:jc w:val="both"/>
        <w:rPr>
          <w:sz w:val="24"/>
          <w:szCs w:val="24"/>
        </w:rPr>
      </w:pPr>
      <w:r>
        <w:rPr>
          <w:sz w:val="24"/>
          <w:szCs w:val="24"/>
        </w:rPr>
        <w:t xml:space="preserve">Wykonawcy mogą wspólnie ubiegać się o </w:t>
      </w:r>
      <w:r w:rsidR="00E942DF">
        <w:rPr>
          <w:sz w:val="24"/>
          <w:szCs w:val="24"/>
        </w:rPr>
        <w:t xml:space="preserve">udzielenie </w:t>
      </w:r>
      <w:r>
        <w:rPr>
          <w:sz w:val="24"/>
          <w:szCs w:val="24"/>
        </w:rPr>
        <w:t>zamówieni</w:t>
      </w:r>
      <w:r w:rsidR="00E942DF">
        <w:rPr>
          <w:sz w:val="24"/>
          <w:szCs w:val="24"/>
        </w:rPr>
        <w:t>a,</w:t>
      </w:r>
      <w:r>
        <w:rPr>
          <w:sz w:val="24"/>
          <w:szCs w:val="24"/>
        </w:rPr>
        <w:t xml:space="preserve"> składając wspólnie ofertę, w takim przypadku ponoszą solidarną odpowiedzialność za wykonanie umowy. </w:t>
      </w:r>
    </w:p>
    <w:p w:rsidR="00BD20FA" w:rsidRDefault="00BD20FA" w:rsidP="00AF5190">
      <w:pPr>
        <w:pStyle w:val="Akapitzlist"/>
        <w:numPr>
          <w:ilvl w:val="2"/>
          <w:numId w:val="2"/>
        </w:numPr>
        <w:ind w:left="1418" w:hanging="567"/>
        <w:jc w:val="both"/>
        <w:rPr>
          <w:sz w:val="24"/>
          <w:szCs w:val="24"/>
        </w:rPr>
      </w:pPr>
      <w:r>
        <w:rPr>
          <w:sz w:val="24"/>
          <w:szCs w:val="24"/>
        </w:rPr>
        <w:t>Wykonawcami wspólnie ubiegającymi się o udzielenie zamówienia mogą być :</w:t>
      </w:r>
    </w:p>
    <w:p w:rsidR="00BD20FA" w:rsidRDefault="009D1AB5" w:rsidP="00BD20FA">
      <w:pPr>
        <w:pStyle w:val="Akapitzlist"/>
        <w:numPr>
          <w:ilvl w:val="0"/>
          <w:numId w:val="7"/>
        </w:numPr>
        <w:jc w:val="both"/>
        <w:rPr>
          <w:sz w:val="24"/>
          <w:szCs w:val="24"/>
        </w:rPr>
      </w:pPr>
      <w:r>
        <w:rPr>
          <w:sz w:val="24"/>
          <w:szCs w:val="24"/>
        </w:rPr>
        <w:t>wspólnicy spółki cywilnej</w:t>
      </w:r>
      <w:r w:rsidR="00BD20FA">
        <w:rPr>
          <w:sz w:val="24"/>
          <w:szCs w:val="24"/>
        </w:rPr>
        <w:t xml:space="preserve"> – w rozumieniu przepisów art. 860 – 875 KC, </w:t>
      </w:r>
    </w:p>
    <w:p w:rsidR="00BD20FA" w:rsidRDefault="00BD20FA" w:rsidP="00BD20FA">
      <w:pPr>
        <w:pStyle w:val="Akapitzlist"/>
        <w:numPr>
          <w:ilvl w:val="0"/>
          <w:numId w:val="7"/>
        </w:numPr>
        <w:jc w:val="both"/>
        <w:rPr>
          <w:sz w:val="24"/>
          <w:szCs w:val="24"/>
        </w:rPr>
      </w:pPr>
      <w:r>
        <w:rPr>
          <w:sz w:val="24"/>
          <w:szCs w:val="24"/>
        </w:rPr>
        <w:t>Wykonawcy, którzy zawarli porozumienie w celu wspólneg</w:t>
      </w:r>
      <w:r w:rsidR="00272222">
        <w:rPr>
          <w:sz w:val="24"/>
          <w:szCs w:val="24"/>
        </w:rPr>
        <w:t>o ubiegania</w:t>
      </w:r>
      <w:r>
        <w:rPr>
          <w:sz w:val="24"/>
          <w:szCs w:val="24"/>
        </w:rPr>
        <w:t xml:space="preserve"> się o zamówienie, nie będący spółką cywilną w rozumieniu przepisów KC np.: tak zwane „konsorcjum” dwóch lub więcej Wykonawców. Wykonawcy, którzy wspólnie ubiegają się o zamówienie, ustanawiają pełnomocnika do reprezentowania ich w postępowaniu o udzielenie zamówienia publicznego, albo reprezentowania w postępowa</w:t>
      </w:r>
      <w:r w:rsidR="00B951B8">
        <w:rPr>
          <w:sz w:val="24"/>
          <w:szCs w:val="24"/>
        </w:rPr>
        <w:t>niu</w:t>
      </w:r>
      <w:r w:rsidR="00FF7EA7">
        <w:rPr>
          <w:sz w:val="24"/>
          <w:szCs w:val="24"/>
        </w:rPr>
        <w:t xml:space="preserve">  </w:t>
      </w:r>
      <w:r>
        <w:rPr>
          <w:sz w:val="24"/>
          <w:szCs w:val="24"/>
        </w:rPr>
        <w:t>i z</w:t>
      </w:r>
      <w:r w:rsidR="00B951B8">
        <w:rPr>
          <w:sz w:val="24"/>
          <w:szCs w:val="24"/>
        </w:rPr>
        <w:t>a</w:t>
      </w:r>
      <w:r>
        <w:rPr>
          <w:sz w:val="24"/>
          <w:szCs w:val="24"/>
        </w:rPr>
        <w:t>warciu umowy</w:t>
      </w:r>
      <w:r w:rsidR="00E942DF">
        <w:rPr>
          <w:sz w:val="24"/>
          <w:szCs w:val="24"/>
        </w:rPr>
        <w:t xml:space="preserve"> w sprawie zamówienia publicznego</w:t>
      </w:r>
      <w:r>
        <w:rPr>
          <w:sz w:val="24"/>
          <w:szCs w:val="24"/>
        </w:rPr>
        <w:t>. Każdy Wykonawca, spośród Wykonawców wspólnie ubiegających się o udzielen</w:t>
      </w:r>
      <w:r w:rsidR="00C85D8B">
        <w:rPr>
          <w:sz w:val="24"/>
          <w:szCs w:val="24"/>
        </w:rPr>
        <w:t>ie zamówienia, składa dokumenty,</w:t>
      </w:r>
      <w:r>
        <w:rPr>
          <w:sz w:val="24"/>
          <w:szCs w:val="24"/>
        </w:rPr>
        <w:t xml:space="preserve">  któr</w:t>
      </w:r>
      <w:r w:rsidR="004A4577">
        <w:rPr>
          <w:sz w:val="24"/>
          <w:szCs w:val="24"/>
        </w:rPr>
        <w:t xml:space="preserve">e Zamawiający określił w pkt. </w:t>
      </w:r>
      <w:r w:rsidR="00B951B8">
        <w:rPr>
          <w:sz w:val="24"/>
          <w:szCs w:val="24"/>
        </w:rPr>
        <w:t>VI.</w:t>
      </w:r>
      <w:r>
        <w:rPr>
          <w:sz w:val="24"/>
          <w:szCs w:val="24"/>
        </w:rPr>
        <w:t xml:space="preserve"> SIWZ. W zakresie spełnienia warunków udziału w postępowaniu, o których mowa w art. 22 ust. 1 Pzp Wykonawcy wspólnie ubiegający się o zamówienie składają w taki sposób, by przy ich ocenie wspólnie spełniali w/w warunki. </w:t>
      </w:r>
    </w:p>
    <w:p w:rsidR="00BD20FA" w:rsidRDefault="00BD20FA" w:rsidP="00EE4B6C">
      <w:pPr>
        <w:pStyle w:val="Akapitzlist"/>
        <w:numPr>
          <w:ilvl w:val="2"/>
          <w:numId w:val="2"/>
        </w:numPr>
        <w:jc w:val="both"/>
        <w:rPr>
          <w:sz w:val="24"/>
          <w:szCs w:val="24"/>
        </w:rPr>
      </w:pPr>
      <w:r>
        <w:rPr>
          <w:sz w:val="24"/>
          <w:szCs w:val="24"/>
        </w:rPr>
        <w:t>Wykonawcy, którzy wspólnie ubiegają się o zamówienia, ustanawiają „Pełnomocnika” do reprezentowania ich w postępowaniu o udzielenie zamówienia publicznego, albo reprezentowania w postępowaniu i zawarcia umowy</w:t>
      </w:r>
      <w:r w:rsidRPr="009F6B77">
        <w:rPr>
          <w:sz w:val="24"/>
          <w:szCs w:val="24"/>
        </w:rPr>
        <w:t>. W ofercie należy złożyć oryginał pełnomocnictwa lub notarialnie potwierdzoną kopię</w:t>
      </w:r>
      <w:r w:rsidRPr="00DF421C">
        <w:rPr>
          <w:sz w:val="24"/>
          <w:szCs w:val="24"/>
        </w:rPr>
        <w:t>.</w:t>
      </w:r>
      <w:r>
        <w:rPr>
          <w:sz w:val="24"/>
          <w:szCs w:val="24"/>
        </w:rPr>
        <w:t xml:space="preserve"> W przypadku, gdy </w:t>
      </w:r>
      <w:r w:rsidR="00B951B8">
        <w:rPr>
          <w:sz w:val="24"/>
          <w:szCs w:val="24"/>
        </w:rPr>
        <w:t>umocowanie</w:t>
      </w:r>
      <w:r w:rsidR="003D3496">
        <w:rPr>
          <w:sz w:val="24"/>
          <w:szCs w:val="24"/>
        </w:rPr>
        <w:t xml:space="preserve"> osoby (lub osób) działającej w imieniu Wykonawców wspólnie ubiegających się o zamówienie wynika z treści umowy zawartej pomiędzy wykonawcami wspólnie ubiegających się o zamówienie, </w:t>
      </w:r>
      <w:r w:rsidR="00B951B8">
        <w:rPr>
          <w:sz w:val="24"/>
          <w:szCs w:val="24"/>
        </w:rPr>
        <w:t>do oferty załącza się</w:t>
      </w:r>
      <w:r w:rsidR="003D3496">
        <w:rPr>
          <w:sz w:val="24"/>
          <w:szCs w:val="24"/>
        </w:rPr>
        <w:t xml:space="preserve"> w/w umowę.  </w:t>
      </w:r>
    </w:p>
    <w:p w:rsidR="009135B7" w:rsidRPr="00EE5C76" w:rsidRDefault="003D3496" w:rsidP="00EE5C76">
      <w:pPr>
        <w:pStyle w:val="Akapitzlist"/>
        <w:numPr>
          <w:ilvl w:val="2"/>
          <w:numId w:val="2"/>
        </w:numPr>
        <w:jc w:val="both"/>
        <w:rPr>
          <w:sz w:val="24"/>
          <w:szCs w:val="24"/>
        </w:rPr>
      </w:pPr>
      <w:r>
        <w:rPr>
          <w:sz w:val="24"/>
          <w:szCs w:val="24"/>
        </w:rPr>
        <w:t>Każdy Wykonawca, spośród Wykonawców wspólnie ubiegających się                     o udzielenie zamówienia, składa dokumenty, które Zamawiający określił                 w pkt.</w:t>
      </w:r>
      <w:r w:rsidR="00233ABB">
        <w:rPr>
          <w:sz w:val="24"/>
          <w:szCs w:val="24"/>
        </w:rPr>
        <w:t xml:space="preserve"> VII</w:t>
      </w:r>
      <w:r w:rsidR="00563C07">
        <w:rPr>
          <w:sz w:val="24"/>
          <w:szCs w:val="24"/>
        </w:rPr>
        <w:t xml:space="preserve"> SIWZ. W zakresie spełnienia warunków udziału w postępowaniu, o których mowa w art. 22 ust. 1 ustawy Pzp Wykonawcy wspólnie ubiegający się o zamówienie składają dokumenty w taki sposób, aby przy ich ocenie wspólnie spełniali w/w warunki</w:t>
      </w:r>
      <w:r w:rsidR="00563C07" w:rsidRPr="00DF421C">
        <w:rPr>
          <w:sz w:val="24"/>
          <w:szCs w:val="24"/>
        </w:rPr>
        <w:t xml:space="preserve">. </w:t>
      </w:r>
    </w:p>
    <w:p w:rsidR="00510A3A" w:rsidRDefault="00510A3A" w:rsidP="00510A3A">
      <w:pPr>
        <w:pStyle w:val="Akapitzlist"/>
        <w:numPr>
          <w:ilvl w:val="1"/>
          <w:numId w:val="2"/>
        </w:numPr>
        <w:jc w:val="both"/>
        <w:rPr>
          <w:b/>
          <w:sz w:val="24"/>
          <w:szCs w:val="24"/>
        </w:rPr>
      </w:pPr>
      <w:r w:rsidRPr="009135B7">
        <w:rPr>
          <w:b/>
          <w:sz w:val="24"/>
          <w:szCs w:val="24"/>
        </w:rPr>
        <w:t xml:space="preserve">Zamawiający </w:t>
      </w:r>
      <w:r w:rsidR="009135B7" w:rsidRPr="009135B7">
        <w:rPr>
          <w:b/>
          <w:sz w:val="24"/>
          <w:szCs w:val="24"/>
        </w:rPr>
        <w:t>wymagania do</w:t>
      </w:r>
      <w:r w:rsidR="00C97619">
        <w:rPr>
          <w:b/>
          <w:sz w:val="24"/>
          <w:szCs w:val="24"/>
        </w:rPr>
        <w:t xml:space="preserve">tyczące wadium określił w pkt. </w:t>
      </w:r>
      <w:r w:rsidR="00B951B8">
        <w:rPr>
          <w:b/>
          <w:sz w:val="24"/>
          <w:szCs w:val="24"/>
        </w:rPr>
        <w:t>IX</w:t>
      </w:r>
      <w:r w:rsidR="009135B7" w:rsidRPr="009135B7">
        <w:rPr>
          <w:b/>
          <w:sz w:val="24"/>
          <w:szCs w:val="24"/>
        </w:rPr>
        <w:t xml:space="preserve"> SIWZ. </w:t>
      </w:r>
    </w:p>
    <w:p w:rsidR="00204196" w:rsidRPr="00EE5C76" w:rsidRDefault="00204196" w:rsidP="00B56BE2">
      <w:pPr>
        <w:pStyle w:val="Akapitzlist"/>
        <w:numPr>
          <w:ilvl w:val="1"/>
          <w:numId w:val="2"/>
        </w:numPr>
        <w:jc w:val="both"/>
        <w:rPr>
          <w:sz w:val="24"/>
          <w:szCs w:val="24"/>
        </w:rPr>
      </w:pPr>
      <w:r w:rsidRPr="00B56BE2">
        <w:rPr>
          <w:b/>
          <w:sz w:val="24"/>
          <w:szCs w:val="24"/>
        </w:rPr>
        <w:t xml:space="preserve">Podstawy wykluczenia, o których mowa w art. 24 ust. 5 ustawy Pzp: </w:t>
      </w:r>
      <w:r w:rsidRPr="00EE5C76">
        <w:rPr>
          <w:sz w:val="24"/>
          <w:szCs w:val="24"/>
        </w:rPr>
        <w:t xml:space="preserve">Zamawiający </w:t>
      </w:r>
      <w:r w:rsidR="00B56BE2" w:rsidRPr="00EE5C76">
        <w:rPr>
          <w:sz w:val="24"/>
          <w:szCs w:val="24"/>
        </w:rPr>
        <w:t>Z postępowania o udzielenie zamówienia zamawiający wykluczy wykonawcę:</w:t>
      </w:r>
    </w:p>
    <w:p w:rsidR="00B56BE2" w:rsidRPr="00EE5C76" w:rsidRDefault="00B56BE2" w:rsidP="00EE5C76">
      <w:pPr>
        <w:pStyle w:val="Akapitzlist"/>
        <w:numPr>
          <w:ilvl w:val="2"/>
          <w:numId w:val="2"/>
        </w:numPr>
        <w:jc w:val="both"/>
        <w:rPr>
          <w:sz w:val="24"/>
          <w:szCs w:val="24"/>
        </w:rPr>
      </w:pPr>
      <w:r w:rsidRPr="00EE5C76">
        <w:rPr>
          <w:b/>
          <w:sz w:val="24"/>
          <w:szCs w:val="24"/>
        </w:rPr>
        <w:t>w stosunku do którego otwarto likwidację</w:t>
      </w:r>
      <w:r w:rsidRPr="00EE5C76">
        <w:rPr>
          <w:sz w:val="24"/>
          <w:szCs w:val="24"/>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233ABB">
        <w:rPr>
          <w:sz w:val="24"/>
          <w:szCs w:val="24"/>
        </w:rPr>
        <w:t>(Dz.U. poz. 978, z późn. zm.152</w:t>
      </w:r>
      <w:r w:rsidRPr="00EE5C76">
        <w:rPr>
          <w:sz w:val="24"/>
          <w:szCs w:val="24"/>
        </w:rPr>
        <w:t xml:space="preserve">) lub którego upadłość ogłoszono, z wyjątkiem wykonawcy, który po ogłoszeniu upadłości zawarł układ zatwierdzony prawomocnym postanowieniem sądu, jeżeli układ nie </w:t>
      </w:r>
      <w:r w:rsidRPr="00EE5C76">
        <w:rPr>
          <w:sz w:val="24"/>
          <w:szCs w:val="24"/>
        </w:rPr>
        <w:lastRenderedPageBreak/>
        <w:t>przewiduje zaspokojenia wierzycieli przez likwidację majątku upadłego, chyba że sąd zarządził likwidację jego majątku w trybie art. 366 ust. 1 ustawy z dnia 28 lutego 2003 r. - Prawo upadłościowe (Dz.U. z 2015 r. poz. 233, z późn. zm.);</w:t>
      </w:r>
    </w:p>
    <w:p w:rsidR="00B56BE2" w:rsidRPr="00EE5C76" w:rsidRDefault="00B56BE2" w:rsidP="00EE5C76">
      <w:pPr>
        <w:pStyle w:val="Akapitzlist"/>
        <w:numPr>
          <w:ilvl w:val="2"/>
          <w:numId w:val="2"/>
        </w:numPr>
        <w:jc w:val="both"/>
        <w:rPr>
          <w:sz w:val="24"/>
          <w:szCs w:val="24"/>
        </w:rPr>
      </w:pPr>
      <w:r w:rsidRPr="00EE5C76">
        <w:rPr>
          <w:b/>
          <w:sz w:val="24"/>
          <w:szCs w:val="24"/>
        </w:rPr>
        <w:t>który w sposób zawiniony poważnie naruszył obowiązki zawodowe</w:t>
      </w:r>
      <w:r w:rsidRPr="00EE5C76">
        <w:rPr>
          <w:sz w:val="24"/>
          <w:szCs w:val="24"/>
        </w:rPr>
        <w:t>, co podważa jego uczciwość, w szczególności gdy wykonawca w wyniku zamierzonego działania lub rażącego niedbalstwa nie wykonał lub nienależycie wykonał zamówienie, co zamawiający jest w stanie wykazać za pomocą stosownych środków dowodowych;</w:t>
      </w:r>
    </w:p>
    <w:p w:rsidR="00B56BE2" w:rsidRPr="00AF5190" w:rsidRDefault="00B56BE2" w:rsidP="00EE5C76">
      <w:pPr>
        <w:pStyle w:val="Akapitzlist"/>
        <w:numPr>
          <w:ilvl w:val="2"/>
          <w:numId w:val="2"/>
        </w:numPr>
        <w:jc w:val="both"/>
        <w:rPr>
          <w:sz w:val="24"/>
          <w:szCs w:val="24"/>
        </w:rPr>
      </w:pPr>
      <w:r w:rsidRPr="00AF5190">
        <w:rPr>
          <w:sz w:val="24"/>
          <w:szCs w:val="24"/>
        </w:rPr>
        <w:t xml:space="preserve">jeżeli wykonawca lub osoby, o których mowa w </w:t>
      </w:r>
      <w:r w:rsidR="00856626" w:rsidRPr="00AF5190">
        <w:rPr>
          <w:sz w:val="24"/>
          <w:szCs w:val="24"/>
        </w:rPr>
        <w:t xml:space="preserve">art. 24 </w:t>
      </w:r>
      <w:r w:rsidRPr="00AF5190">
        <w:rPr>
          <w:sz w:val="24"/>
          <w:szCs w:val="24"/>
        </w:rPr>
        <w:t>ust. 1 pkt 14</w:t>
      </w:r>
      <w:r w:rsidR="00856626" w:rsidRPr="00AF5190">
        <w:rPr>
          <w:sz w:val="24"/>
          <w:szCs w:val="24"/>
        </w:rPr>
        <w:t xml:space="preserve"> </w:t>
      </w:r>
      <w:r w:rsidR="004B3700" w:rsidRPr="00AF5190">
        <w:rPr>
          <w:sz w:val="24"/>
          <w:szCs w:val="24"/>
        </w:rPr>
        <w:t>P</w:t>
      </w:r>
      <w:r w:rsidR="00856626" w:rsidRPr="00AF5190">
        <w:rPr>
          <w:sz w:val="24"/>
          <w:szCs w:val="24"/>
        </w:rPr>
        <w:t>zp</w:t>
      </w:r>
      <w:r w:rsidRPr="00AF5190">
        <w:rPr>
          <w:sz w:val="24"/>
          <w:szCs w:val="24"/>
        </w:rPr>
        <w:t>, uprawnione do reprezentowania wykonawcy</w:t>
      </w:r>
      <w:r w:rsidRPr="00AF5190">
        <w:rPr>
          <w:b/>
          <w:sz w:val="24"/>
          <w:szCs w:val="24"/>
        </w:rPr>
        <w:t xml:space="preserve"> pozostają w relacjach określonych w art. 17 ust. 1 pkt 2-4</w:t>
      </w:r>
      <w:r w:rsidRPr="00AF5190">
        <w:rPr>
          <w:sz w:val="24"/>
          <w:szCs w:val="24"/>
        </w:rPr>
        <w:t xml:space="preserve"> </w:t>
      </w:r>
      <w:r w:rsidR="004B3700" w:rsidRPr="00AF5190">
        <w:rPr>
          <w:sz w:val="24"/>
          <w:szCs w:val="24"/>
        </w:rPr>
        <w:t>P</w:t>
      </w:r>
      <w:r w:rsidR="00856626" w:rsidRPr="00AF5190">
        <w:rPr>
          <w:sz w:val="24"/>
          <w:szCs w:val="24"/>
        </w:rPr>
        <w:t xml:space="preserve">zp </w:t>
      </w:r>
      <w:r w:rsidRPr="00AF5190">
        <w:rPr>
          <w:sz w:val="24"/>
          <w:szCs w:val="24"/>
        </w:rPr>
        <w:t>z:</w:t>
      </w:r>
    </w:p>
    <w:p w:rsidR="00B56BE2" w:rsidRPr="00AF5190" w:rsidRDefault="00B56BE2" w:rsidP="00EE5C76">
      <w:pPr>
        <w:pStyle w:val="Akapitzlist"/>
        <w:numPr>
          <w:ilvl w:val="0"/>
          <w:numId w:val="53"/>
        </w:numPr>
        <w:jc w:val="both"/>
        <w:rPr>
          <w:sz w:val="24"/>
          <w:szCs w:val="24"/>
        </w:rPr>
      </w:pPr>
      <w:r w:rsidRPr="00AF5190">
        <w:rPr>
          <w:sz w:val="24"/>
          <w:szCs w:val="24"/>
        </w:rPr>
        <w:t>zamawiającym,</w:t>
      </w:r>
    </w:p>
    <w:p w:rsidR="00B56BE2" w:rsidRPr="00AF5190" w:rsidRDefault="00B56BE2" w:rsidP="00EE5C76">
      <w:pPr>
        <w:pStyle w:val="Akapitzlist"/>
        <w:numPr>
          <w:ilvl w:val="0"/>
          <w:numId w:val="53"/>
        </w:numPr>
        <w:jc w:val="both"/>
        <w:rPr>
          <w:sz w:val="24"/>
          <w:szCs w:val="24"/>
        </w:rPr>
      </w:pPr>
      <w:r w:rsidRPr="00AF5190">
        <w:rPr>
          <w:sz w:val="24"/>
          <w:szCs w:val="24"/>
        </w:rPr>
        <w:t>osobami uprawnionymi do reprezentowania zamawiającego,</w:t>
      </w:r>
    </w:p>
    <w:p w:rsidR="00B56BE2" w:rsidRPr="00AF5190" w:rsidRDefault="00B56BE2" w:rsidP="00EE5C76">
      <w:pPr>
        <w:pStyle w:val="Akapitzlist"/>
        <w:numPr>
          <w:ilvl w:val="0"/>
          <w:numId w:val="53"/>
        </w:numPr>
        <w:jc w:val="both"/>
        <w:rPr>
          <w:sz w:val="24"/>
          <w:szCs w:val="24"/>
        </w:rPr>
      </w:pPr>
      <w:r w:rsidRPr="00AF5190">
        <w:rPr>
          <w:sz w:val="24"/>
          <w:szCs w:val="24"/>
        </w:rPr>
        <w:t>członkami komisji przetargowej,</w:t>
      </w:r>
    </w:p>
    <w:p w:rsidR="00856626" w:rsidRPr="00AF5190" w:rsidRDefault="00B56BE2" w:rsidP="00EE5C76">
      <w:pPr>
        <w:pStyle w:val="Akapitzlist"/>
        <w:numPr>
          <w:ilvl w:val="0"/>
          <w:numId w:val="53"/>
        </w:numPr>
        <w:jc w:val="both"/>
        <w:rPr>
          <w:sz w:val="24"/>
          <w:szCs w:val="24"/>
        </w:rPr>
      </w:pPr>
      <w:r w:rsidRPr="00AF5190">
        <w:rPr>
          <w:sz w:val="24"/>
          <w:szCs w:val="24"/>
        </w:rPr>
        <w:t>osobami, które złożyły oświadczenie, o którym mowa w art. 17 ust. 2a</w:t>
      </w:r>
    </w:p>
    <w:p w:rsidR="00B56BE2" w:rsidRPr="00AF5190" w:rsidRDefault="00B56BE2" w:rsidP="00EE5C76">
      <w:pPr>
        <w:pStyle w:val="Akapitzlist"/>
        <w:ind w:left="1800"/>
        <w:jc w:val="both"/>
        <w:rPr>
          <w:sz w:val="24"/>
          <w:szCs w:val="24"/>
        </w:rPr>
      </w:pPr>
      <w:r w:rsidRPr="00AF5190">
        <w:rPr>
          <w:sz w:val="24"/>
          <w:szCs w:val="24"/>
        </w:rPr>
        <w:t>- chyba że jest możliwe zapewnienie bezstronności po stronie zamawiającego w inny sposób niż przez wykluczenie wykonawcy z udziału w postępowaniu;</w:t>
      </w:r>
    </w:p>
    <w:p w:rsidR="00B56BE2" w:rsidRPr="00EE5C76" w:rsidRDefault="00B56BE2" w:rsidP="00EE5C76">
      <w:pPr>
        <w:pStyle w:val="Akapitzlist"/>
        <w:numPr>
          <w:ilvl w:val="2"/>
          <w:numId w:val="2"/>
        </w:numPr>
        <w:jc w:val="both"/>
        <w:rPr>
          <w:sz w:val="24"/>
          <w:szCs w:val="24"/>
        </w:rPr>
      </w:pPr>
      <w:r w:rsidRPr="00AF5190">
        <w:rPr>
          <w:b/>
          <w:sz w:val="24"/>
          <w:szCs w:val="24"/>
        </w:rPr>
        <w:t>który, z przyczyn leżących po jego stronie, nie wykonał albo nienależycie wykonał w istotnym stopniu wcześniejszą umowę</w:t>
      </w:r>
      <w:r w:rsidRPr="00AF5190">
        <w:rPr>
          <w:sz w:val="24"/>
          <w:szCs w:val="24"/>
        </w:rPr>
        <w:t xml:space="preserve"> w sprawie zamówienia publicznego lub umowę koncesji, zawartą z zamawiającym, o którym mowa w art. 3 ust. 1 pkt 1-4</w:t>
      </w:r>
      <w:r w:rsidR="00856626" w:rsidRPr="00AF5190">
        <w:rPr>
          <w:sz w:val="24"/>
          <w:szCs w:val="24"/>
        </w:rPr>
        <w:t xml:space="preserve"> </w:t>
      </w:r>
      <w:r w:rsidR="004B3700" w:rsidRPr="00AF5190">
        <w:rPr>
          <w:sz w:val="24"/>
          <w:szCs w:val="24"/>
        </w:rPr>
        <w:t>P</w:t>
      </w:r>
      <w:r w:rsidR="00856626" w:rsidRPr="00AF5190">
        <w:rPr>
          <w:sz w:val="24"/>
          <w:szCs w:val="24"/>
        </w:rPr>
        <w:t>zp</w:t>
      </w:r>
      <w:r w:rsidRPr="00AF5190">
        <w:rPr>
          <w:sz w:val="24"/>
          <w:szCs w:val="24"/>
        </w:rPr>
        <w:t>,</w:t>
      </w:r>
      <w:r w:rsidRPr="00EE5C76">
        <w:rPr>
          <w:sz w:val="24"/>
          <w:szCs w:val="24"/>
        </w:rPr>
        <w:t xml:space="preserve"> co doprowadziło do rozwiązania umowy lub zasądzenia odszkodowania;</w:t>
      </w:r>
    </w:p>
    <w:p w:rsidR="00B56BE2" w:rsidRPr="00EE5C76" w:rsidRDefault="00B56BE2" w:rsidP="00EE5C76">
      <w:pPr>
        <w:pStyle w:val="Akapitzlist"/>
        <w:numPr>
          <w:ilvl w:val="2"/>
          <w:numId w:val="2"/>
        </w:numPr>
        <w:jc w:val="both"/>
        <w:rPr>
          <w:sz w:val="24"/>
          <w:szCs w:val="24"/>
        </w:rPr>
      </w:pPr>
      <w:r w:rsidRPr="00EE5C76">
        <w:rPr>
          <w:b/>
          <w:sz w:val="24"/>
          <w:szCs w:val="24"/>
        </w:rPr>
        <w:t>będącego osobą fizyczną, którego prawomocnie skazano za wykroczenie przeciwko prawom pracownika lub wykroczenie przeciwko środowisku</w:t>
      </w:r>
      <w:r w:rsidRPr="00EE5C76">
        <w:rPr>
          <w:sz w:val="24"/>
          <w:szCs w:val="24"/>
        </w:rPr>
        <w:t>, jeżeli za jego popełnienie wymierzono karę aresztu, ograniczenia wolności lub karę grzywny nie niższą niż 3000 złotych;</w:t>
      </w:r>
    </w:p>
    <w:p w:rsidR="00B56BE2" w:rsidRPr="00EE5C76" w:rsidRDefault="00B56BE2" w:rsidP="00EE5C76">
      <w:pPr>
        <w:pStyle w:val="Akapitzlist"/>
        <w:numPr>
          <w:ilvl w:val="2"/>
          <w:numId w:val="2"/>
        </w:numPr>
        <w:jc w:val="both"/>
        <w:rPr>
          <w:sz w:val="24"/>
          <w:szCs w:val="24"/>
        </w:rPr>
      </w:pPr>
      <w:r w:rsidRPr="00EE5C76">
        <w:rPr>
          <w:b/>
          <w:sz w:val="24"/>
          <w:szCs w:val="24"/>
        </w:rPr>
        <w:t>jeżeli urzędującego członka jego organu zarządzającego lub nadzorczego, wspólnika spółki w spółce jawnej lub partnerskiej albo komplementariusza w spółce komandytowej lub komandytowo-akcyjnej lub prokurenta prawomocnie skazano za wykroczenie</w:t>
      </w:r>
      <w:r w:rsidRPr="00EE5C76">
        <w:rPr>
          <w:sz w:val="24"/>
          <w:szCs w:val="24"/>
        </w:rPr>
        <w:t>, o którym mowa w pkt</w:t>
      </w:r>
      <w:r>
        <w:rPr>
          <w:sz w:val="24"/>
          <w:szCs w:val="24"/>
        </w:rPr>
        <w:t>. 6.5.</w:t>
      </w:r>
      <w:r w:rsidRPr="00EE5C76">
        <w:rPr>
          <w:sz w:val="24"/>
          <w:szCs w:val="24"/>
        </w:rPr>
        <w:t>5;</w:t>
      </w:r>
    </w:p>
    <w:p w:rsidR="00B56BE2" w:rsidRPr="00EE5C76" w:rsidRDefault="00B56BE2" w:rsidP="00EE5C76">
      <w:pPr>
        <w:pStyle w:val="Akapitzlist"/>
        <w:numPr>
          <w:ilvl w:val="2"/>
          <w:numId w:val="2"/>
        </w:numPr>
        <w:jc w:val="both"/>
        <w:rPr>
          <w:sz w:val="24"/>
          <w:szCs w:val="24"/>
        </w:rPr>
      </w:pPr>
      <w:r w:rsidRPr="00EE5C76">
        <w:rPr>
          <w:b/>
          <w:sz w:val="24"/>
          <w:szCs w:val="24"/>
        </w:rPr>
        <w:t>wobec którego wydano ostateczną decyzję administracyjną o naruszeniu obowiązków wynikających z przepisów prawa pracy</w:t>
      </w:r>
      <w:r w:rsidRPr="00EE5C76">
        <w:rPr>
          <w:sz w:val="24"/>
          <w:szCs w:val="24"/>
        </w:rPr>
        <w:t>, prawa ochrony środowiska lub przepisów o zabezpieczeniu społecznym, jeżeli wymierzono tą decyzją karę pieniężną nie niższą niż 3000 złotych;</w:t>
      </w:r>
    </w:p>
    <w:p w:rsidR="00B56BE2" w:rsidRPr="00EE5C76" w:rsidRDefault="00B56BE2" w:rsidP="00EE5C76">
      <w:pPr>
        <w:pStyle w:val="Akapitzlist"/>
        <w:numPr>
          <w:ilvl w:val="2"/>
          <w:numId w:val="2"/>
        </w:numPr>
        <w:jc w:val="both"/>
        <w:rPr>
          <w:sz w:val="24"/>
          <w:szCs w:val="24"/>
        </w:rPr>
      </w:pPr>
      <w:r w:rsidRPr="00EE5C76">
        <w:rPr>
          <w:b/>
          <w:sz w:val="24"/>
          <w:szCs w:val="24"/>
        </w:rPr>
        <w:t>który naruszył obowiązki dotyczące płatności podatków, opłat lub składek na ubezpieczenia społeczne lub zdrowotne</w:t>
      </w:r>
      <w:r w:rsidRPr="00EE5C76">
        <w:rPr>
          <w:sz w:val="24"/>
          <w:szCs w:val="24"/>
        </w:rPr>
        <w:t xml:space="preserve">, co zamawiający jest w stanie wykazać za pomocą stosownych środków dowodowych, z wyjątkiem przypadku, o którym mowa w </w:t>
      </w:r>
      <w:r>
        <w:rPr>
          <w:sz w:val="24"/>
          <w:szCs w:val="24"/>
        </w:rPr>
        <w:t xml:space="preserve">art. 24 </w:t>
      </w:r>
      <w:r w:rsidRPr="00EE5C76">
        <w:rPr>
          <w:sz w:val="24"/>
          <w:szCs w:val="24"/>
        </w:rPr>
        <w:t>ust. 1 pkt 15</w:t>
      </w:r>
      <w:r>
        <w:rPr>
          <w:sz w:val="24"/>
          <w:szCs w:val="24"/>
        </w:rPr>
        <w:t xml:space="preserve"> ustawy Pzp</w:t>
      </w:r>
      <w:r w:rsidRPr="00EE5C76">
        <w:rPr>
          <w:sz w:val="24"/>
          <w:szCs w:val="24"/>
        </w:rPr>
        <w:t>, chyba że wykonawca dokonał płatności należnych podatków, opłat lub składek na ubezpieczenia społeczne lub zdrowotne wraz z odsetkami lub grzywnami lub zawarł wiążące porozumienie w sprawie spłaty tych należności.</w:t>
      </w:r>
    </w:p>
    <w:p w:rsidR="00BD20FA" w:rsidRPr="00074B9B" w:rsidRDefault="00BD20FA" w:rsidP="00BD20FA">
      <w:pPr>
        <w:pStyle w:val="Akapitzlist"/>
        <w:ind w:left="1018"/>
        <w:jc w:val="both"/>
        <w:rPr>
          <w:b/>
          <w:sz w:val="24"/>
          <w:szCs w:val="24"/>
        </w:rPr>
      </w:pPr>
    </w:p>
    <w:p w:rsidR="004A071A" w:rsidRPr="00074B9B" w:rsidRDefault="004A071A" w:rsidP="00C034AD">
      <w:pPr>
        <w:pStyle w:val="Akapitzlist"/>
        <w:numPr>
          <w:ilvl w:val="0"/>
          <w:numId w:val="2"/>
        </w:numPr>
        <w:ind w:left="284" w:hanging="284"/>
        <w:jc w:val="both"/>
        <w:rPr>
          <w:b/>
          <w:sz w:val="24"/>
          <w:szCs w:val="24"/>
        </w:rPr>
      </w:pPr>
      <w:r w:rsidRPr="00074B9B">
        <w:rPr>
          <w:b/>
          <w:sz w:val="24"/>
          <w:szCs w:val="24"/>
        </w:rPr>
        <w:t xml:space="preserve">Wykaz oświadczeń </w:t>
      </w:r>
      <w:r w:rsidR="00B1300F">
        <w:rPr>
          <w:b/>
          <w:sz w:val="24"/>
          <w:szCs w:val="24"/>
        </w:rPr>
        <w:t xml:space="preserve">lub </w:t>
      </w:r>
      <w:r w:rsidRPr="00074B9B">
        <w:rPr>
          <w:b/>
          <w:sz w:val="24"/>
          <w:szCs w:val="24"/>
        </w:rPr>
        <w:t>dokumentów, jakie mają dostarczyć Wykonawcy w celu potwierdzenia spełnienia warunków udziału w postępowaniu oraz braku podstaw wykluczenia:</w:t>
      </w:r>
    </w:p>
    <w:p w:rsidR="00B20691" w:rsidRPr="00B20691" w:rsidRDefault="00695740" w:rsidP="00B20691">
      <w:pPr>
        <w:pStyle w:val="Akapitzlist"/>
        <w:numPr>
          <w:ilvl w:val="1"/>
          <w:numId w:val="2"/>
        </w:numPr>
        <w:tabs>
          <w:tab w:val="left" w:pos="1276"/>
        </w:tabs>
        <w:jc w:val="both"/>
        <w:rPr>
          <w:rFonts w:eastAsia="Calibri"/>
          <w:i/>
          <w:sz w:val="24"/>
          <w:szCs w:val="24"/>
          <w:lang w:eastAsia="en-US"/>
        </w:rPr>
      </w:pPr>
      <w:r w:rsidRPr="00B20691">
        <w:rPr>
          <w:rFonts w:eastAsia="Calibri"/>
          <w:b/>
          <w:sz w:val="24"/>
          <w:szCs w:val="24"/>
          <w:lang w:eastAsia="en-US"/>
        </w:rPr>
        <w:t>Składane wraz z ofertą</w:t>
      </w:r>
      <w:r w:rsidRPr="00B20691">
        <w:rPr>
          <w:rFonts w:eastAsia="Calibri"/>
          <w:sz w:val="24"/>
          <w:szCs w:val="24"/>
          <w:lang w:eastAsia="en-US"/>
        </w:rPr>
        <w:t xml:space="preserve">: </w:t>
      </w:r>
    </w:p>
    <w:p w:rsidR="00B05ACD" w:rsidRDefault="00B20691" w:rsidP="00233ABB">
      <w:pPr>
        <w:pStyle w:val="Akapitzlist"/>
        <w:numPr>
          <w:ilvl w:val="2"/>
          <w:numId w:val="2"/>
        </w:numPr>
        <w:tabs>
          <w:tab w:val="left" w:pos="1276"/>
        </w:tabs>
        <w:ind w:left="1276" w:hanging="566"/>
        <w:jc w:val="both"/>
        <w:rPr>
          <w:rFonts w:eastAsia="Calibri"/>
          <w:sz w:val="24"/>
          <w:szCs w:val="24"/>
          <w:lang w:eastAsia="en-US"/>
        </w:rPr>
      </w:pPr>
      <w:r w:rsidRPr="00B05ACD">
        <w:rPr>
          <w:rFonts w:eastAsia="Calibri"/>
          <w:sz w:val="24"/>
          <w:szCs w:val="24"/>
          <w:lang w:eastAsia="en-US"/>
        </w:rPr>
        <w:lastRenderedPageBreak/>
        <w:t xml:space="preserve">aktualne na dzień składania ofert </w:t>
      </w:r>
      <w:r w:rsidR="001218CC">
        <w:rPr>
          <w:rFonts w:eastAsia="Calibri"/>
          <w:sz w:val="24"/>
          <w:szCs w:val="24"/>
          <w:lang w:eastAsia="en-US"/>
        </w:rPr>
        <w:t xml:space="preserve">oraz kalkulacją ceny </w:t>
      </w:r>
      <w:r w:rsidRPr="00B05ACD">
        <w:rPr>
          <w:rFonts w:eastAsia="Calibri"/>
          <w:b/>
          <w:sz w:val="24"/>
          <w:szCs w:val="24"/>
          <w:lang w:eastAsia="en-US"/>
        </w:rPr>
        <w:t>oświadczenie o braku podstaw do wykluczenia</w:t>
      </w:r>
      <w:r w:rsidR="003F5B53">
        <w:rPr>
          <w:rFonts w:eastAsia="Calibri"/>
          <w:b/>
          <w:sz w:val="24"/>
          <w:szCs w:val="24"/>
          <w:lang w:eastAsia="en-US"/>
        </w:rPr>
        <w:t>,</w:t>
      </w:r>
      <w:r w:rsidRPr="00B05ACD">
        <w:rPr>
          <w:rFonts w:eastAsia="Calibri"/>
          <w:b/>
          <w:sz w:val="24"/>
          <w:szCs w:val="24"/>
          <w:lang w:eastAsia="en-US"/>
        </w:rPr>
        <w:t xml:space="preserve"> spełnienia warunków udziału w postępowaniu</w:t>
      </w:r>
      <w:r w:rsidR="003F5B53">
        <w:rPr>
          <w:rFonts w:eastAsia="Calibri"/>
          <w:b/>
          <w:sz w:val="24"/>
          <w:szCs w:val="24"/>
          <w:lang w:eastAsia="en-US"/>
        </w:rPr>
        <w:t xml:space="preserve"> oraz </w:t>
      </w:r>
      <w:r w:rsidR="003F5B53" w:rsidRPr="00EE5C76">
        <w:rPr>
          <w:color w:val="333333"/>
          <w:sz w:val="24"/>
          <w:szCs w:val="24"/>
          <w:shd w:val="clear" w:color="auto" w:fill="FFFFFF"/>
        </w:rPr>
        <w:t>spełnianie przez oferowane dostawy, usługi wymagań określonych przez zamawiającego</w:t>
      </w:r>
      <w:r w:rsidRPr="00076578">
        <w:rPr>
          <w:rFonts w:eastAsia="Calibri"/>
          <w:b/>
          <w:sz w:val="24"/>
          <w:szCs w:val="24"/>
          <w:lang w:eastAsia="en-US"/>
        </w:rPr>
        <w:t>.</w:t>
      </w:r>
      <w:r w:rsidRPr="00B05ACD">
        <w:rPr>
          <w:rFonts w:eastAsia="Calibri"/>
          <w:sz w:val="24"/>
          <w:szCs w:val="24"/>
          <w:lang w:eastAsia="en-US"/>
        </w:rPr>
        <w:t xml:space="preserve"> Informacje zawarte w oświadczeniu stanowią wstępne potwierdzenie, że wykonawca nie podlega wykluczeniu oraz spełnia warunki udziału w postępowaniu. </w:t>
      </w:r>
      <w:r w:rsidRPr="00B05ACD">
        <w:rPr>
          <w:rFonts w:eastAsia="Calibri"/>
          <w:b/>
          <w:i/>
          <w:sz w:val="24"/>
          <w:szCs w:val="24"/>
          <w:lang w:eastAsia="en-US"/>
        </w:rPr>
        <w:t>Wzór oświadczenia stanowi załącznik nr 2 do SIWZ</w:t>
      </w:r>
      <w:r w:rsidRPr="00B05ACD">
        <w:rPr>
          <w:rFonts w:eastAsia="Calibri"/>
          <w:i/>
          <w:sz w:val="24"/>
          <w:szCs w:val="24"/>
          <w:lang w:eastAsia="en-US"/>
        </w:rPr>
        <w:t>.</w:t>
      </w:r>
      <w:r w:rsidR="00B05ACD" w:rsidRPr="00B05ACD">
        <w:rPr>
          <w:rFonts w:eastAsia="Calibri"/>
          <w:sz w:val="24"/>
          <w:szCs w:val="24"/>
          <w:lang w:eastAsia="en-US"/>
        </w:rPr>
        <w:t xml:space="preserve"> Wykonawca</w:t>
      </w:r>
      <w:r w:rsidR="00612236">
        <w:rPr>
          <w:rFonts w:eastAsia="Calibri"/>
          <w:sz w:val="24"/>
          <w:szCs w:val="24"/>
          <w:lang w:eastAsia="en-US"/>
        </w:rPr>
        <w:t xml:space="preserve"> korzystający ze zdolności technicznych lub sytuacji ekonomicznej </w:t>
      </w:r>
      <w:r w:rsidR="00B05ACD" w:rsidRPr="00B05ACD">
        <w:rPr>
          <w:rFonts w:eastAsia="Calibri"/>
          <w:b/>
          <w:sz w:val="24"/>
          <w:szCs w:val="24"/>
          <w:lang w:eastAsia="en-US"/>
        </w:rPr>
        <w:t>innych podmiotów</w:t>
      </w:r>
      <w:r w:rsidR="00B05ACD" w:rsidRPr="00B05ACD">
        <w:rPr>
          <w:rFonts w:eastAsia="Calibri"/>
          <w:sz w:val="24"/>
          <w:szCs w:val="24"/>
          <w:lang w:eastAsia="en-US"/>
        </w:rPr>
        <w:t>, w celu wykazania braku istnienia wobec ni</w:t>
      </w:r>
      <w:r w:rsidR="00612236">
        <w:rPr>
          <w:rFonts w:eastAsia="Calibri"/>
          <w:sz w:val="24"/>
          <w:szCs w:val="24"/>
          <w:lang w:eastAsia="en-US"/>
        </w:rPr>
        <w:t>ego</w:t>
      </w:r>
      <w:r w:rsidR="00B05ACD" w:rsidRPr="00B05ACD">
        <w:rPr>
          <w:rFonts w:eastAsia="Calibri"/>
          <w:sz w:val="24"/>
          <w:szCs w:val="24"/>
          <w:lang w:eastAsia="en-US"/>
        </w:rPr>
        <w:t xml:space="preserve"> podstaw wykluczenia oraz spełniania, w zakresie</w:t>
      </w:r>
      <w:r w:rsidR="00FF7EA7">
        <w:rPr>
          <w:rFonts w:eastAsia="Calibri"/>
          <w:sz w:val="24"/>
          <w:szCs w:val="24"/>
          <w:lang w:eastAsia="en-US"/>
        </w:rPr>
        <w:t xml:space="preserve"> </w:t>
      </w:r>
      <w:r w:rsidR="00B05ACD" w:rsidRPr="00B05ACD">
        <w:rPr>
          <w:rFonts w:eastAsia="Calibri"/>
          <w:sz w:val="24"/>
          <w:szCs w:val="24"/>
          <w:lang w:eastAsia="en-US"/>
        </w:rPr>
        <w:t xml:space="preserve">w jakim powołuje się na ich </w:t>
      </w:r>
      <w:r w:rsidR="00612236">
        <w:rPr>
          <w:rFonts w:eastAsia="Calibri"/>
          <w:sz w:val="24"/>
          <w:szCs w:val="24"/>
          <w:lang w:eastAsia="en-US"/>
        </w:rPr>
        <w:t>zdolności techniczne lub sytuację ekonomiczną</w:t>
      </w:r>
      <w:r w:rsidR="00B05ACD" w:rsidRPr="00B05ACD">
        <w:rPr>
          <w:rFonts w:eastAsia="Calibri"/>
          <w:sz w:val="24"/>
          <w:szCs w:val="24"/>
          <w:lang w:eastAsia="en-US"/>
        </w:rPr>
        <w:t>, warunków udziału w postępowaniu, zamieszcza w oświadczeniu informacje o tych podmiotach.</w:t>
      </w:r>
      <w:r w:rsidR="00612236">
        <w:rPr>
          <w:rFonts w:eastAsia="Calibri"/>
          <w:sz w:val="24"/>
          <w:szCs w:val="24"/>
          <w:lang w:eastAsia="en-US"/>
        </w:rPr>
        <w:t xml:space="preserve"> </w:t>
      </w:r>
      <w:r w:rsidR="00B05ACD" w:rsidRPr="00B05ACD">
        <w:rPr>
          <w:rFonts w:eastAsia="Calibri"/>
          <w:sz w:val="24"/>
          <w:szCs w:val="24"/>
          <w:lang w:eastAsia="en-US"/>
        </w:rPr>
        <w:t xml:space="preserve">W przypadku </w:t>
      </w:r>
      <w:r w:rsidR="00B05ACD" w:rsidRPr="00B05ACD">
        <w:rPr>
          <w:rFonts w:eastAsia="Calibri"/>
          <w:b/>
          <w:sz w:val="24"/>
          <w:szCs w:val="24"/>
          <w:lang w:eastAsia="en-US"/>
        </w:rPr>
        <w:t>wspólnego ubiegania się o zamówienie</w:t>
      </w:r>
      <w:r w:rsidR="00B05ACD" w:rsidRPr="00B05ACD">
        <w:rPr>
          <w:rFonts w:eastAsia="Calibri"/>
          <w:sz w:val="24"/>
          <w:szCs w:val="24"/>
          <w:lang w:eastAsia="en-US"/>
        </w:rPr>
        <w:t xml:space="preserve"> przez wykonawców, oświadczenie </w:t>
      </w:r>
      <w:r w:rsidR="00B05ACD" w:rsidRPr="004A4577">
        <w:rPr>
          <w:rFonts w:eastAsia="Calibri"/>
          <w:b/>
          <w:sz w:val="24"/>
          <w:szCs w:val="24"/>
          <w:lang w:eastAsia="en-US"/>
        </w:rPr>
        <w:t>s</w:t>
      </w:r>
      <w:r w:rsidR="00B05ACD" w:rsidRPr="00B05ACD">
        <w:rPr>
          <w:rFonts w:eastAsia="Calibri"/>
          <w:b/>
          <w:sz w:val="24"/>
          <w:szCs w:val="24"/>
          <w:lang w:eastAsia="en-US"/>
        </w:rPr>
        <w:t>kłada każdy z wykonawców</w:t>
      </w:r>
      <w:r w:rsidR="00B05ACD" w:rsidRPr="00B05ACD">
        <w:rPr>
          <w:rFonts w:eastAsia="Calibri"/>
          <w:sz w:val="24"/>
          <w:szCs w:val="24"/>
          <w:lang w:eastAsia="en-US"/>
        </w:rPr>
        <w:t xml:space="preserve"> wspólnie ubiegających się o zamówienie. Dokumenty te powinny potwierdzać spełnianie warunków udziału</w:t>
      </w:r>
      <w:r w:rsidR="00FF7EA7">
        <w:rPr>
          <w:rFonts w:eastAsia="Calibri"/>
          <w:sz w:val="24"/>
          <w:szCs w:val="24"/>
          <w:lang w:eastAsia="en-US"/>
        </w:rPr>
        <w:t xml:space="preserve"> </w:t>
      </w:r>
      <w:r w:rsidR="00B05ACD" w:rsidRPr="00B05ACD">
        <w:rPr>
          <w:rFonts w:eastAsia="Calibri"/>
          <w:sz w:val="24"/>
          <w:szCs w:val="24"/>
          <w:lang w:eastAsia="en-US"/>
        </w:rPr>
        <w:t>w postępowaniu oraz brak podstaw wykluczenia w zakresie, w którym każdy z wykonawców wykazuje spełnianie warunków udziału w postępowaniu oraz brak podstaw wykluczenia.</w:t>
      </w:r>
    </w:p>
    <w:p w:rsidR="00086950" w:rsidRPr="00EE5C76" w:rsidRDefault="00086950" w:rsidP="00233ABB">
      <w:pPr>
        <w:pStyle w:val="Akapitzlist"/>
        <w:numPr>
          <w:ilvl w:val="2"/>
          <w:numId w:val="2"/>
        </w:numPr>
        <w:tabs>
          <w:tab w:val="left" w:pos="1276"/>
        </w:tabs>
        <w:ind w:left="1276" w:hanging="566"/>
        <w:jc w:val="both"/>
        <w:rPr>
          <w:rFonts w:eastAsia="Calibri"/>
          <w:sz w:val="24"/>
          <w:szCs w:val="24"/>
          <w:lang w:eastAsia="en-US"/>
        </w:rPr>
      </w:pPr>
      <w:r w:rsidRPr="00086950">
        <w:rPr>
          <w:rFonts w:eastAsia="Calibri"/>
          <w:sz w:val="24"/>
          <w:szCs w:val="24"/>
          <w:lang w:eastAsia="en-US"/>
        </w:rPr>
        <w:t>Zamawiający  żąda  aby  wykonawca,  który  zamierza  powierzyć  wykonanie  części  zamówienia</w:t>
      </w:r>
      <w:r>
        <w:rPr>
          <w:rFonts w:eastAsia="Calibri"/>
          <w:sz w:val="24"/>
          <w:szCs w:val="24"/>
          <w:lang w:eastAsia="en-US"/>
        </w:rPr>
        <w:t xml:space="preserve"> </w:t>
      </w:r>
      <w:r w:rsidRPr="00EE5C76">
        <w:rPr>
          <w:rFonts w:eastAsia="Calibri"/>
          <w:sz w:val="24"/>
          <w:szCs w:val="24"/>
          <w:lang w:eastAsia="en-US"/>
        </w:rPr>
        <w:t>podwykonawcom, w celu wykazania braku istnienia wobec nich podstaw wykluczenia z udziału w</w:t>
      </w:r>
      <w:r>
        <w:rPr>
          <w:rFonts w:eastAsia="Calibri"/>
          <w:sz w:val="24"/>
          <w:szCs w:val="24"/>
          <w:lang w:eastAsia="en-US"/>
        </w:rPr>
        <w:t xml:space="preserve"> </w:t>
      </w:r>
      <w:r w:rsidRPr="00EE5C76">
        <w:rPr>
          <w:rFonts w:eastAsia="Calibri"/>
          <w:sz w:val="24"/>
          <w:szCs w:val="24"/>
          <w:lang w:eastAsia="en-US"/>
        </w:rPr>
        <w:t>postępowaniu zamieszcza informacje o podwykonawcach w oświadczen</w:t>
      </w:r>
      <w:r w:rsidRPr="00086950">
        <w:rPr>
          <w:rFonts w:eastAsia="Calibri"/>
          <w:sz w:val="24"/>
          <w:szCs w:val="24"/>
          <w:lang w:eastAsia="en-US"/>
        </w:rPr>
        <w:t xml:space="preserve">iu, o którym mowa w pkt. </w:t>
      </w:r>
      <w:r>
        <w:rPr>
          <w:rFonts w:eastAsia="Calibri"/>
          <w:sz w:val="24"/>
          <w:szCs w:val="24"/>
          <w:lang w:eastAsia="en-US"/>
        </w:rPr>
        <w:t>7.1.1.</w:t>
      </w:r>
    </w:p>
    <w:p w:rsidR="004C5EB2" w:rsidRPr="00315150" w:rsidRDefault="00B05ACD" w:rsidP="001218CC">
      <w:pPr>
        <w:pStyle w:val="Akapitzlist"/>
        <w:numPr>
          <w:ilvl w:val="2"/>
          <w:numId w:val="2"/>
        </w:numPr>
        <w:tabs>
          <w:tab w:val="left" w:pos="1276"/>
        </w:tabs>
        <w:ind w:left="1276" w:hanging="566"/>
        <w:jc w:val="both"/>
        <w:rPr>
          <w:rFonts w:eastAsia="SimSun"/>
          <w:color w:val="000000"/>
          <w:sz w:val="24"/>
          <w:szCs w:val="24"/>
          <w:shd w:val="clear" w:color="auto" w:fill="FFFFFF"/>
        </w:rPr>
      </w:pPr>
      <w:r w:rsidRPr="00B05ACD">
        <w:rPr>
          <w:rFonts w:eastAsia="SimSun"/>
          <w:b/>
          <w:color w:val="000000"/>
          <w:sz w:val="24"/>
          <w:szCs w:val="24"/>
          <w:shd w:val="clear" w:color="auto" w:fill="FFFFFF"/>
        </w:rPr>
        <w:t>oświadczenie Wykonawcy z art.91 ust. 3a ustawy – Prawo Zamówień Publicznych</w:t>
      </w:r>
      <w:r w:rsidR="00FF7EA7">
        <w:rPr>
          <w:rFonts w:eastAsia="SimSun"/>
          <w:b/>
          <w:color w:val="000000"/>
          <w:sz w:val="24"/>
          <w:szCs w:val="24"/>
          <w:shd w:val="clear" w:color="auto" w:fill="FFFFFF"/>
        </w:rPr>
        <w:t xml:space="preserve"> </w:t>
      </w:r>
      <w:r>
        <w:rPr>
          <w:rFonts w:eastAsia="SimSun"/>
          <w:color w:val="000000"/>
          <w:sz w:val="24"/>
          <w:szCs w:val="24"/>
          <w:shd w:val="clear" w:color="auto" w:fill="FFFFFF"/>
        </w:rPr>
        <w:t xml:space="preserve">informujące </w:t>
      </w:r>
      <w:r w:rsidRPr="00B05ACD">
        <w:rPr>
          <w:rFonts w:eastAsia="SimSun"/>
          <w:color w:val="000000"/>
          <w:sz w:val="24"/>
          <w:szCs w:val="24"/>
          <w:shd w:val="clear" w:color="auto" w:fill="FFFFFF"/>
        </w:rPr>
        <w:t>zamawiającego</w:t>
      </w:r>
      <w:r w:rsidR="00612236">
        <w:rPr>
          <w:rFonts w:eastAsia="SimSun"/>
          <w:color w:val="000000"/>
          <w:sz w:val="24"/>
          <w:szCs w:val="24"/>
          <w:shd w:val="clear" w:color="auto" w:fill="FFFFFF"/>
        </w:rPr>
        <w:t>,</w:t>
      </w:r>
      <w:r w:rsidRPr="00B05ACD">
        <w:rPr>
          <w:rFonts w:eastAsia="SimSun"/>
          <w:color w:val="000000"/>
          <w:sz w:val="24"/>
          <w:szCs w:val="24"/>
          <w:shd w:val="clear" w:color="auto" w:fill="FFFFFF"/>
        </w:rPr>
        <w:t xml:space="preserve"> czy wybór oferty będzie prowadzić do powstania u zamawiającego obowiązku podatkowego, wskazując nazwę (rodzaj) towaru lub usługi, których dostawa lub świadczenie będzie prowadzić do jego powstania, oraz wskazując ich wartość bez kwoty podatku zgodnie z </w:t>
      </w:r>
      <w:r w:rsidRPr="00B05ACD">
        <w:rPr>
          <w:rFonts w:eastAsia="SimSun"/>
          <w:b/>
          <w:i/>
          <w:color w:val="000000"/>
          <w:sz w:val="24"/>
          <w:szCs w:val="24"/>
          <w:shd w:val="clear" w:color="auto" w:fill="FFFFFF"/>
        </w:rPr>
        <w:t>załącznikiem nr 6 do SIWZ</w:t>
      </w:r>
      <w:r w:rsidRPr="00B05ACD">
        <w:rPr>
          <w:rFonts w:eastAsia="SimSun"/>
          <w:color w:val="000000"/>
          <w:sz w:val="24"/>
          <w:szCs w:val="24"/>
          <w:shd w:val="clear" w:color="auto" w:fill="FFFFFF"/>
        </w:rPr>
        <w:t xml:space="preserve">. </w:t>
      </w:r>
    </w:p>
    <w:p w:rsidR="009F0B7E" w:rsidRPr="00B20691" w:rsidRDefault="009F0B7E" w:rsidP="00B20691">
      <w:pPr>
        <w:pStyle w:val="Akapitzlist"/>
        <w:numPr>
          <w:ilvl w:val="1"/>
          <w:numId w:val="2"/>
        </w:numPr>
        <w:tabs>
          <w:tab w:val="left" w:pos="1276"/>
        </w:tabs>
        <w:jc w:val="both"/>
        <w:rPr>
          <w:rFonts w:eastAsia="Calibri"/>
          <w:i/>
          <w:sz w:val="24"/>
          <w:szCs w:val="24"/>
          <w:lang w:eastAsia="en-US"/>
        </w:rPr>
      </w:pPr>
      <w:r w:rsidRPr="00B20691">
        <w:rPr>
          <w:b/>
          <w:sz w:val="24"/>
          <w:szCs w:val="24"/>
        </w:rPr>
        <w:t>Wykonawca mający siedzibę lub miejsce zamieszkania poza terytorium Rzeczypospolitej Polskiej:</w:t>
      </w:r>
      <w:r w:rsidR="009B6ADB">
        <w:rPr>
          <w:b/>
          <w:sz w:val="24"/>
          <w:szCs w:val="24"/>
        </w:rPr>
        <w:t xml:space="preserve"> </w:t>
      </w:r>
    </w:p>
    <w:p w:rsidR="009135B7" w:rsidRPr="00315150" w:rsidRDefault="009B6ADB" w:rsidP="009135B7">
      <w:pPr>
        <w:pStyle w:val="Akapitzlist"/>
        <w:numPr>
          <w:ilvl w:val="2"/>
          <w:numId w:val="2"/>
        </w:numPr>
        <w:ind w:left="1276" w:hanging="567"/>
        <w:jc w:val="both"/>
        <w:rPr>
          <w:sz w:val="32"/>
          <w:szCs w:val="24"/>
        </w:rPr>
      </w:pPr>
      <w:r>
        <w:rPr>
          <w:rFonts w:eastAsia="Calibri"/>
          <w:sz w:val="24"/>
          <w:szCs w:val="24"/>
          <w:lang w:eastAsia="en-US"/>
        </w:rPr>
        <w:t xml:space="preserve">Wykonawca mający siedzibę lub miejsce zamieszkania poza terytorium Rzeczpospolitej Polskiej składa dokumenty wskazane w SIWZ dla krajowego Wykonawcy. </w:t>
      </w:r>
    </w:p>
    <w:p w:rsidR="00CF3B1C" w:rsidRPr="00B57852" w:rsidRDefault="00894AF7" w:rsidP="00CF3B1C">
      <w:pPr>
        <w:pStyle w:val="Akapitzlist"/>
        <w:numPr>
          <w:ilvl w:val="1"/>
          <w:numId w:val="2"/>
        </w:numPr>
        <w:jc w:val="both"/>
        <w:rPr>
          <w:b/>
          <w:sz w:val="24"/>
          <w:szCs w:val="24"/>
        </w:rPr>
      </w:pPr>
      <w:r w:rsidRPr="00B57852">
        <w:rPr>
          <w:b/>
          <w:sz w:val="24"/>
          <w:szCs w:val="24"/>
        </w:rPr>
        <w:t xml:space="preserve">W przypadku wskazania przez wykonawcę: </w:t>
      </w:r>
    </w:p>
    <w:p w:rsidR="00894AF7" w:rsidRDefault="00C97619" w:rsidP="00233ABB">
      <w:pPr>
        <w:pStyle w:val="Akapitzlist"/>
        <w:numPr>
          <w:ilvl w:val="2"/>
          <w:numId w:val="2"/>
        </w:numPr>
        <w:ind w:left="1276" w:hanging="566"/>
        <w:jc w:val="both"/>
        <w:rPr>
          <w:sz w:val="24"/>
          <w:szCs w:val="24"/>
        </w:rPr>
      </w:pPr>
      <w:r>
        <w:rPr>
          <w:sz w:val="24"/>
          <w:szCs w:val="24"/>
        </w:rPr>
        <w:t>dostępności</w:t>
      </w:r>
      <w:r w:rsidR="00894AF7">
        <w:rPr>
          <w:sz w:val="24"/>
          <w:szCs w:val="24"/>
        </w:rPr>
        <w:t xml:space="preserve"> oświadczeń lub dok</w:t>
      </w:r>
      <w:r>
        <w:rPr>
          <w:sz w:val="24"/>
          <w:szCs w:val="24"/>
        </w:rPr>
        <w:t>umentów, o których mowa w pkt. 7.2</w:t>
      </w:r>
      <w:r w:rsidR="001218CC">
        <w:rPr>
          <w:sz w:val="24"/>
          <w:szCs w:val="24"/>
        </w:rPr>
        <w:t xml:space="preserve">, </w:t>
      </w:r>
      <w:r w:rsidR="00894AF7">
        <w:rPr>
          <w:sz w:val="24"/>
          <w:szCs w:val="24"/>
        </w:rPr>
        <w:t xml:space="preserve">SIWZ, </w:t>
      </w:r>
      <w:r w:rsidR="001218CC">
        <w:rPr>
          <w:sz w:val="24"/>
          <w:szCs w:val="24"/>
        </w:rPr>
        <w:t xml:space="preserve">                </w:t>
      </w:r>
      <w:r w:rsidR="00894AF7">
        <w:rPr>
          <w:sz w:val="24"/>
          <w:szCs w:val="24"/>
        </w:rPr>
        <w:t xml:space="preserve">w formie elektronicznej pod określonym adresami internetowymi ogólnodostępnych i bezpłatnych baz danych, zamawiający pobiera samodzielnie z tych baz danych wskazane przez wykonawcę oświadczenia lub dokumenty, </w:t>
      </w:r>
    </w:p>
    <w:p w:rsidR="00315150" w:rsidRPr="00315150" w:rsidRDefault="00894AF7" w:rsidP="00315150">
      <w:pPr>
        <w:pStyle w:val="Akapitzlist"/>
        <w:numPr>
          <w:ilvl w:val="2"/>
          <w:numId w:val="2"/>
        </w:numPr>
        <w:ind w:left="1276" w:hanging="566"/>
        <w:jc w:val="both"/>
        <w:rPr>
          <w:sz w:val="24"/>
          <w:szCs w:val="24"/>
        </w:rPr>
      </w:pPr>
      <w:r w:rsidRPr="00AF5190">
        <w:rPr>
          <w:sz w:val="24"/>
          <w:szCs w:val="24"/>
        </w:rPr>
        <w:t>oświadczeń lub dok</w:t>
      </w:r>
      <w:r w:rsidR="00C97619" w:rsidRPr="00AF5190">
        <w:rPr>
          <w:sz w:val="24"/>
          <w:szCs w:val="24"/>
        </w:rPr>
        <w:t>umentów, o których mowa w pkt. 7.2</w:t>
      </w:r>
      <w:r w:rsidR="001218CC">
        <w:rPr>
          <w:sz w:val="24"/>
          <w:szCs w:val="24"/>
        </w:rPr>
        <w:t xml:space="preserve">, </w:t>
      </w:r>
      <w:r w:rsidRPr="00AF5190">
        <w:rPr>
          <w:sz w:val="24"/>
          <w:szCs w:val="24"/>
        </w:rPr>
        <w:t>SIWZ, które znajd</w:t>
      </w:r>
      <w:r w:rsidR="00C97619" w:rsidRPr="00AF5190">
        <w:rPr>
          <w:sz w:val="24"/>
          <w:szCs w:val="24"/>
        </w:rPr>
        <w:t>ują się w posiadaniu zamawiającego</w:t>
      </w:r>
      <w:r w:rsidR="00564C93" w:rsidRPr="00AF5190">
        <w:rPr>
          <w:sz w:val="24"/>
          <w:szCs w:val="24"/>
        </w:rPr>
        <w:t>,</w:t>
      </w:r>
      <w:r w:rsidRPr="00AF5190">
        <w:rPr>
          <w:sz w:val="24"/>
          <w:szCs w:val="24"/>
        </w:rPr>
        <w:t xml:space="preserve"> </w:t>
      </w:r>
      <w:r w:rsidR="00564C93" w:rsidRPr="00AF5190">
        <w:rPr>
          <w:color w:val="333333"/>
          <w:sz w:val="24"/>
          <w:szCs w:val="24"/>
          <w:shd w:val="clear" w:color="auto" w:fill="FFFFFF"/>
        </w:rPr>
        <w:t>w szczególności oświadczeń lub dokumentów przechowywanych przez zamawiającego zgodnie z</w:t>
      </w:r>
      <w:r w:rsidR="00564C93" w:rsidRPr="00AF5190">
        <w:rPr>
          <w:sz w:val="24"/>
          <w:szCs w:val="24"/>
        </w:rPr>
        <w:t xml:space="preserve"> </w:t>
      </w:r>
      <w:r w:rsidRPr="00AF5190">
        <w:rPr>
          <w:sz w:val="24"/>
          <w:szCs w:val="24"/>
        </w:rPr>
        <w:t xml:space="preserve">art. 97 ust. 1 ustawy Pzp, zamawiający w celu potwierdzenia okoliczności, o których mowa w art. 25 ust. 1 i 3 ustawy Pzp, korzysta z posiadanych oświadczeń lub dokumentów, o ile są one aktualne.   </w:t>
      </w:r>
    </w:p>
    <w:p w:rsidR="00894AF7" w:rsidRDefault="00B57852" w:rsidP="00CF3B1C">
      <w:pPr>
        <w:pStyle w:val="Akapitzlist"/>
        <w:numPr>
          <w:ilvl w:val="1"/>
          <w:numId w:val="2"/>
        </w:numPr>
        <w:jc w:val="both"/>
        <w:rPr>
          <w:sz w:val="24"/>
          <w:szCs w:val="24"/>
        </w:rPr>
      </w:pPr>
      <w:r>
        <w:rPr>
          <w:sz w:val="24"/>
          <w:szCs w:val="24"/>
        </w:rPr>
        <w:t>W przypadku Wykonawców, którzy wspólnie ubiegają się o zamówienie każdy wykonawca, spośród Wykonawców wspólnie ubiegających się o udzielenie zamówienia, składa dokumenty, któ</w:t>
      </w:r>
      <w:r w:rsidR="00C97619">
        <w:rPr>
          <w:sz w:val="24"/>
          <w:szCs w:val="24"/>
        </w:rPr>
        <w:t>re Zamawiający określił w pkt. 7.2</w:t>
      </w:r>
      <w:r w:rsidR="001218CC">
        <w:rPr>
          <w:sz w:val="24"/>
          <w:szCs w:val="24"/>
        </w:rPr>
        <w:t xml:space="preserve"> </w:t>
      </w:r>
      <w:r>
        <w:rPr>
          <w:sz w:val="24"/>
          <w:szCs w:val="24"/>
        </w:rPr>
        <w:t xml:space="preserve">SIWZ. </w:t>
      </w:r>
      <w:r w:rsidR="00233ABB">
        <w:rPr>
          <w:sz w:val="24"/>
          <w:szCs w:val="24"/>
        </w:rPr>
        <w:t xml:space="preserve">                   </w:t>
      </w:r>
      <w:r>
        <w:rPr>
          <w:sz w:val="24"/>
          <w:szCs w:val="24"/>
        </w:rPr>
        <w:t xml:space="preserve">W zakresie spełnienia udziału w postępowaniu, o których mowa w art. 22 ust. 1 ustawy Pzp Wykonawcy wspólnie ubiegający się o zamówienia składają dokumenty w taki sposób, aby przy ich ocenie wspólnie spełniali w/w warunki. Oświadczenie złożone przez Pełnomocnika Wykonawców wspólnie ubiegających się o udzielenie </w:t>
      </w:r>
      <w:r w:rsidR="00414546">
        <w:rPr>
          <w:sz w:val="24"/>
          <w:szCs w:val="24"/>
        </w:rPr>
        <w:lastRenderedPageBreak/>
        <w:t>zamówienia jest równoznaczne ze złożeniem oświadczenia przez wszystkich Wykonawców wspólnie ubiegających się o zamówienia.</w:t>
      </w:r>
    </w:p>
    <w:p w:rsidR="00D109F7" w:rsidRPr="00EE5C76" w:rsidRDefault="00D109F7" w:rsidP="00CF3B1C">
      <w:pPr>
        <w:pStyle w:val="Akapitzlist"/>
        <w:numPr>
          <w:ilvl w:val="1"/>
          <w:numId w:val="2"/>
        </w:numPr>
        <w:jc w:val="both"/>
        <w:rPr>
          <w:sz w:val="24"/>
          <w:szCs w:val="24"/>
        </w:rPr>
      </w:pPr>
      <w:r w:rsidRPr="00EE5C76">
        <w:rPr>
          <w:sz w:val="24"/>
          <w:szCs w:val="24"/>
          <w:shd w:val="clear" w:color="auto" w:fill="FFFFFF"/>
        </w:rPr>
        <w:t>Oświadczenia, o których mowa w rozporządzeniu</w:t>
      </w:r>
      <w:r w:rsidRPr="008871B4">
        <w:rPr>
          <w:sz w:val="24"/>
          <w:szCs w:val="24"/>
        </w:rPr>
        <w:t>,</w:t>
      </w:r>
      <w:r w:rsidRPr="00EE5C76">
        <w:rPr>
          <w:sz w:val="24"/>
          <w:szCs w:val="24"/>
          <w:shd w:val="clear" w:color="auto" w:fill="FFFFFF"/>
        </w:rPr>
        <w:t xml:space="preserve"> dotyczące wykonawcy i innych podmiotów, na których zdolnościach lub sytuacji polega wykonawca na zasadach określonych w </w:t>
      </w:r>
      <w:hyperlink r:id="rId11" w:anchor="/dokument/17074707#art(22(a))" w:history="1">
        <w:r w:rsidRPr="00EE5C76">
          <w:rPr>
            <w:sz w:val="24"/>
            <w:szCs w:val="24"/>
            <w:shd w:val="clear" w:color="auto" w:fill="FFFFFF"/>
          </w:rPr>
          <w:t>art. 22a</w:t>
        </w:r>
      </w:hyperlink>
      <w:r w:rsidRPr="00EE5C76">
        <w:rPr>
          <w:sz w:val="24"/>
          <w:szCs w:val="24"/>
          <w:shd w:val="clear" w:color="auto" w:fill="FFFFFF"/>
        </w:rPr>
        <w:t xml:space="preserve"> ustawy oraz dotyczące podwykonawców, składane są w oryginale.</w:t>
      </w:r>
    </w:p>
    <w:p w:rsidR="00D109F7" w:rsidRPr="00EE5C76" w:rsidRDefault="00D109F7" w:rsidP="00CF3B1C">
      <w:pPr>
        <w:pStyle w:val="Akapitzlist"/>
        <w:numPr>
          <w:ilvl w:val="1"/>
          <w:numId w:val="2"/>
        </w:numPr>
        <w:jc w:val="both"/>
        <w:rPr>
          <w:sz w:val="24"/>
          <w:szCs w:val="24"/>
        </w:rPr>
      </w:pPr>
      <w:r w:rsidRPr="00EE5C76">
        <w:rPr>
          <w:sz w:val="24"/>
          <w:szCs w:val="24"/>
          <w:shd w:val="clear" w:color="auto" w:fill="FFFFFF"/>
        </w:rPr>
        <w:t xml:space="preserve">Dokumenty, o których mowa w rozporządzeniu, inne niż oświadczenia, o których </w:t>
      </w:r>
      <w:r w:rsidR="001218CC">
        <w:rPr>
          <w:sz w:val="24"/>
          <w:szCs w:val="24"/>
          <w:shd w:val="clear" w:color="auto" w:fill="FFFFFF"/>
        </w:rPr>
        <w:t>mowa w pkt. 7.3</w:t>
      </w:r>
      <w:r w:rsidRPr="00EE5C76">
        <w:rPr>
          <w:sz w:val="24"/>
          <w:szCs w:val="24"/>
          <w:shd w:val="clear" w:color="auto" w:fill="FFFFFF"/>
        </w:rPr>
        <w:t>. SIWZ,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za zgodność z oryginałem następuje w formie pisemnej lub w formie elektronicznej.</w:t>
      </w:r>
    </w:p>
    <w:p w:rsidR="008871B4" w:rsidRPr="00EE5C76" w:rsidRDefault="00C97619" w:rsidP="00EE5C76">
      <w:pPr>
        <w:pStyle w:val="Akapitzlist"/>
        <w:numPr>
          <w:ilvl w:val="1"/>
          <w:numId w:val="2"/>
        </w:numPr>
        <w:jc w:val="both"/>
        <w:rPr>
          <w:rFonts w:eastAsia="Calibri"/>
          <w:b/>
          <w:i/>
          <w:sz w:val="24"/>
          <w:szCs w:val="22"/>
          <w:lang w:eastAsia="en-US"/>
        </w:rPr>
      </w:pPr>
      <w:r w:rsidRPr="00EE5C76">
        <w:rPr>
          <w:rFonts w:eastAsia="Calibri"/>
          <w:sz w:val="24"/>
          <w:szCs w:val="22"/>
          <w:lang w:eastAsia="en-US"/>
        </w:rPr>
        <w:t xml:space="preserve">Na podstawie art. 24 ust. 11 ustawy Pzp Wykonawca </w:t>
      </w:r>
      <w:r w:rsidRPr="00EE5C76">
        <w:rPr>
          <w:rFonts w:eastAsia="Calibri"/>
          <w:sz w:val="24"/>
          <w:szCs w:val="22"/>
          <w:u w:val="single"/>
          <w:lang w:eastAsia="en-US"/>
        </w:rPr>
        <w:t>w terminie 3 dni od zamieszczenia na stronie internetowej informacji, o której mowa w art. 86 ust. 5 ustawy Pzp</w:t>
      </w:r>
      <w:r w:rsidRPr="00EE5C76">
        <w:rPr>
          <w:rFonts w:eastAsia="Calibri"/>
          <w:sz w:val="24"/>
          <w:szCs w:val="22"/>
          <w:lang w:eastAsia="en-US"/>
        </w:rPr>
        <w:t xml:space="preserve"> ma obowiązek przekazać zamawiającemu oświadczenie o przynależności lub braku przynależności do tej samej grupy kapitałowej, w rozumieniu ustawy z dnia 16 lutego 2007 r. o ochronie konkurencji i konsumentów (Dz. U. z 2015 r. poz. 184 z zm.)</w:t>
      </w:r>
      <w:r w:rsidR="001218CC">
        <w:rPr>
          <w:rFonts w:eastAsia="Calibri"/>
          <w:sz w:val="24"/>
          <w:szCs w:val="22"/>
          <w:lang w:eastAsia="en-US"/>
        </w:rPr>
        <w:t xml:space="preserve"> </w:t>
      </w:r>
      <w:r w:rsidRPr="00EE5C76">
        <w:rPr>
          <w:rFonts w:eastAsia="Calibri"/>
          <w:i/>
          <w:sz w:val="24"/>
          <w:szCs w:val="22"/>
          <w:lang w:eastAsia="en-US"/>
        </w:rPr>
        <w:t xml:space="preserve">Wraz ze złożeniem oświadczenia wykonawca może przedstawić dowody, że </w:t>
      </w:r>
      <w:r w:rsidR="00BE41AC">
        <w:rPr>
          <w:rFonts w:eastAsia="Calibri"/>
          <w:i/>
          <w:sz w:val="24"/>
          <w:szCs w:val="22"/>
          <w:lang w:eastAsia="en-US"/>
        </w:rPr>
        <w:t>powiązania</w:t>
      </w:r>
      <w:r w:rsidR="001218CC">
        <w:rPr>
          <w:rFonts w:eastAsia="Calibri"/>
          <w:i/>
          <w:sz w:val="24"/>
          <w:szCs w:val="22"/>
          <w:lang w:eastAsia="en-US"/>
        </w:rPr>
        <w:t xml:space="preserve"> </w:t>
      </w:r>
      <w:r w:rsidRPr="00EE5C76">
        <w:rPr>
          <w:rFonts w:eastAsia="Calibri"/>
          <w:i/>
          <w:sz w:val="24"/>
          <w:szCs w:val="22"/>
          <w:lang w:eastAsia="en-US"/>
        </w:rPr>
        <w:t>z innym wykonawcą nie prowadzą do zakłóc</w:t>
      </w:r>
      <w:r w:rsidR="00BE41AC">
        <w:rPr>
          <w:rFonts w:eastAsia="Calibri"/>
          <w:i/>
          <w:sz w:val="24"/>
          <w:szCs w:val="22"/>
          <w:lang w:eastAsia="en-US"/>
        </w:rPr>
        <w:t>enia konkurencji w postępowaniu</w:t>
      </w:r>
      <w:r w:rsidR="001218CC">
        <w:rPr>
          <w:rFonts w:eastAsia="Calibri"/>
          <w:i/>
          <w:sz w:val="24"/>
          <w:szCs w:val="22"/>
          <w:lang w:eastAsia="en-US"/>
        </w:rPr>
        <w:t xml:space="preserve">  </w:t>
      </w:r>
      <w:r w:rsidRPr="00EE5C76">
        <w:rPr>
          <w:rFonts w:eastAsia="Calibri"/>
          <w:i/>
          <w:sz w:val="24"/>
          <w:szCs w:val="22"/>
          <w:lang w:eastAsia="en-US"/>
        </w:rPr>
        <w:t>o udzielenie zamówienia.</w:t>
      </w:r>
    </w:p>
    <w:p w:rsidR="008871B4" w:rsidRPr="00EE5C76" w:rsidRDefault="00414546" w:rsidP="00233ABB">
      <w:pPr>
        <w:pStyle w:val="Akapitzlist"/>
        <w:numPr>
          <w:ilvl w:val="1"/>
          <w:numId w:val="2"/>
        </w:numPr>
        <w:ind w:left="709" w:hanging="425"/>
        <w:jc w:val="both"/>
        <w:rPr>
          <w:rFonts w:eastAsia="Calibri"/>
          <w:sz w:val="24"/>
          <w:szCs w:val="24"/>
          <w:lang w:eastAsia="en-US"/>
        </w:rPr>
      </w:pPr>
      <w:r w:rsidRPr="00EE5C76">
        <w:rPr>
          <w:rFonts w:eastAsia="Calibri"/>
          <w:sz w:val="24"/>
          <w:lang w:eastAsia="en-US"/>
        </w:rPr>
        <w:t xml:space="preserve">Jeżeli jest to niezbędne do zapewnienia odpowiedniego przebiegu postępowania </w:t>
      </w:r>
      <w:r w:rsidR="001218CC">
        <w:rPr>
          <w:rFonts w:eastAsia="Calibri"/>
          <w:sz w:val="24"/>
          <w:lang w:eastAsia="en-US"/>
        </w:rPr>
        <w:t xml:space="preserve">                          </w:t>
      </w:r>
      <w:r w:rsidRPr="00EE5C76">
        <w:rPr>
          <w:rFonts w:eastAsia="Calibri"/>
          <w:sz w:val="24"/>
          <w:lang w:eastAsia="en-US"/>
        </w:rPr>
        <w:t xml:space="preserve">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w:t>
      </w:r>
      <w:r w:rsidRPr="00EE5C76">
        <w:rPr>
          <w:rFonts w:eastAsia="Calibri"/>
          <w:sz w:val="24"/>
          <w:szCs w:val="24"/>
          <w:lang w:eastAsia="en-US"/>
        </w:rPr>
        <w:t xml:space="preserve">uprzednio oświadczenia lub dokumenty nie są aktualne, do złożenia aktualnych </w:t>
      </w:r>
      <w:r w:rsidR="005E3AE2" w:rsidRPr="00EE5C76">
        <w:rPr>
          <w:rFonts w:eastAsia="Calibri"/>
          <w:sz w:val="24"/>
          <w:szCs w:val="24"/>
          <w:lang w:eastAsia="en-US"/>
        </w:rPr>
        <w:t xml:space="preserve">oświadczeń lub dokumentów. </w:t>
      </w:r>
    </w:p>
    <w:p w:rsidR="008871B4" w:rsidRDefault="001D5576" w:rsidP="00EE5C76">
      <w:pPr>
        <w:pStyle w:val="Akapitzlist"/>
        <w:numPr>
          <w:ilvl w:val="1"/>
          <w:numId w:val="2"/>
        </w:numPr>
        <w:ind w:hanging="592"/>
        <w:jc w:val="both"/>
        <w:rPr>
          <w:rFonts w:eastAsia="Calibri"/>
          <w:sz w:val="24"/>
          <w:szCs w:val="22"/>
          <w:lang w:eastAsia="en-US"/>
        </w:rPr>
      </w:pPr>
      <w:r w:rsidRPr="001D5576">
        <w:rPr>
          <w:rFonts w:eastAsia="Calibri"/>
          <w:sz w:val="24"/>
          <w:szCs w:val="22"/>
          <w:lang w:eastAsia="en-US"/>
        </w:rPr>
        <w:t>W zakresie nie uregulowanym SIWZ, zastosowanie mają przepisy rozporządzenia M</w:t>
      </w:r>
      <w:r>
        <w:rPr>
          <w:rFonts w:eastAsia="Calibri"/>
          <w:sz w:val="24"/>
          <w:szCs w:val="22"/>
          <w:lang w:eastAsia="en-US"/>
        </w:rPr>
        <w:t xml:space="preserve">inistra Rozwoju z dnia 26 lipca </w:t>
      </w:r>
      <w:r w:rsidRPr="001D5576">
        <w:rPr>
          <w:rFonts w:eastAsia="Calibri"/>
          <w:sz w:val="24"/>
          <w:szCs w:val="22"/>
          <w:lang w:eastAsia="en-US"/>
        </w:rPr>
        <w:t>2016 r. w sprawie rodzajów dokumentów, jakich może żądać zamawiając</w:t>
      </w:r>
      <w:r>
        <w:rPr>
          <w:rFonts w:eastAsia="Calibri"/>
          <w:sz w:val="24"/>
          <w:szCs w:val="22"/>
          <w:lang w:eastAsia="en-US"/>
        </w:rPr>
        <w:t xml:space="preserve">y od wykonawcy w postępowaniu o </w:t>
      </w:r>
      <w:r w:rsidRPr="001D5576">
        <w:rPr>
          <w:rFonts w:eastAsia="Calibri"/>
          <w:sz w:val="24"/>
          <w:szCs w:val="22"/>
          <w:lang w:eastAsia="en-US"/>
        </w:rPr>
        <w:t>udzielenie zamówienia (Dz. U. z 2016 r., poz. 1126).</w:t>
      </w:r>
    </w:p>
    <w:p w:rsidR="001D5576" w:rsidRPr="00EE5C76" w:rsidRDefault="001D5576" w:rsidP="00EE5C76">
      <w:pPr>
        <w:pStyle w:val="Akapitzlist"/>
        <w:numPr>
          <w:ilvl w:val="1"/>
          <w:numId w:val="2"/>
        </w:numPr>
        <w:ind w:hanging="592"/>
        <w:jc w:val="both"/>
        <w:rPr>
          <w:rFonts w:eastAsia="Calibri"/>
          <w:sz w:val="24"/>
          <w:szCs w:val="22"/>
          <w:lang w:eastAsia="en-US"/>
        </w:rPr>
      </w:pPr>
      <w:r w:rsidRPr="001D5576">
        <w:rPr>
          <w:rFonts w:eastAsia="Calibri"/>
          <w:sz w:val="24"/>
          <w:szCs w:val="22"/>
          <w:lang w:eastAsia="en-US"/>
        </w:rPr>
        <w:t xml:space="preserve">Jeżeli wykonawca nie złoży oświadczenia, o którym mowa w rozdz. </w:t>
      </w:r>
      <w:r w:rsidR="004B3700">
        <w:rPr>
          <w:rFonts w:eastAsia="Calibri"/>
          <w:sz w:val="24"/>
          <w:szCs w:val="22"/>
          <w:lang w:eastAsia="en-US"/>
        </w:rPr>
        <w:t>6</w:t>
      </w:r>
      <w:r w:rsidRPr="001D5576">
        <w:rPr>
          <w:rFonts w:eastAsia="Calibri"/>
          <w:sz w:val="24"/>
          <w:szCs w:val="22"/>
          <w:lang w:eastAsia="en-US"/>
        </w:rPr>
        <w:t xml:space="preserve">. 1. </w:t>
      </w:r>
      <w:r>
        <w:rPr>
          <w:rFonts w:eastAsia="Calibri"/>
          <w:sz w:val="24"/>
          <w:szCs w:val="22"/>
          <w:lang w:eastAsia="en-US"/>
        </w:rPr>
        <w:t xml:space="preserve">niniejszej SIWZ, oświadczeń lub </w:t>
      </w:r>
      <w:r w:rsidRPr="001D5576">
        <w:rPr>
          <w:rFonts w:eastAsia="Calibri"/>
          <w:sz w:val="24"/>
          <w:szCs w:val="22"/>
          <w:lang w:eastAsia="en-US"/>
        </w:rPr>
        <w:t>dokumentów potwierdzających okoliczności, o których mowa w art. 2</w:t>
      </w:r>
      <w:r>
        <w:rPr>
          <w:rFonts w:eastAsia="Calibri"/>
          <w:sz w:val="24"/>
          <w:szCs w:val="22"/>
          <w:lang w:eastAsia="en-US"/>
        </w:rPr>
        <w:t xml:space="preserve">5 ust. 1 ustawy PZP, lub innych </w:t>
      </w:r>
      <w:r w:rsidRPr="001D5576">
        <w:rPr>
          <w:rFonts w:eastAsia="Calibri"/>
          <w:sz w:val="24"/>
          <w:szCs w:val="22"/>
          <w:lang w:eastAsia="en-US"/>
        </w:rPr>
        <w:t>dokumentów niezbędnych do przeprowadzenia postępowania, oświadczenia</w:t>
      </w:r>
      <w:r>
        <w:rPr>
          <w:rFonts w:eastAsia="Calibri"/>
          <w:sz w:val="24"/>
          <w:szCs w:val="22"/>
          <w:lang w:eastAsia="en-US"/>
        </w:rPr>
        <w:t xml:space="preserve"> lub dokumenty są niekompletne, </w:t>
      </w:r>
      <w:r w:rsidRPr="001D5576">
        <w:rPr>
          <w:rFonts w:eastAsia="Calibri"/>
          <w:sz w:val="24"/>
          <w:szCs w:val="22"/>
          <w:lang w:eastAsia="en-US"/>
        </w:rPr>
        <w:t>zawierają błędy lub budzą wskazane przez zamawiającego wątpliwości, zama</w:t>
      </w:r>
      <w:r>
        <w:rPr>
          <w:rFonts w:eastAsia="Calibri"/>
          <w:sz w:val="24"/>
          <w:szCs w:val="22"/>
          <w:lang w:eastAsia="en-US"/>
        </w:rPr>
        <w:t xml:space="preserve">wiający wezwie do ich złożenia, </w:t>
      </w:r>
      <w:r w:rsidRPr="001D5576">
        <w:rPr>
          <w:rFonts w:eastAsia="Calibri"/>
          <w:sz w:val="24"/>
          <w:szCs w:val="22"/>
          <w:lang w:eastAsia="en-US"/>
        </w:rPr>
        <w:t>uzupełnienia, poprawienia w terminie przez siebie wskazanym, chyba że mimo ich złożenia oferta wykonawcy</w:t>
      </w:r>
      <w:r w:rsidR="008871B4">
        <w:rPr>
          <w:rFonts w:eastAsia="Calibri"/>
          <w:sz w:val="24"/>
          <w:szCs w:val="22"/>
          <w:lang w:eastAsia="en-US"/>
        </w:rPr>
        <w:t xml:space="preserve"> </w:t>
      </w:r>
      <w:r w:rsidRPr="00EE5C76">
        <w:rPr>
          <w:rFonts w:eastAsia="Calibri"/>
          <w:sz w:val="24"/>
          <w:szCs w:val="22"/>
          <w:lang w:eastAsia="en-US"/>
        </w:rPr>
        <w:t>podlegałaby odrzuceniu albo konieczne byłoby unieważnienie postępowania.</w:t>
      </w:r>
    </w:p>
    <w:p w:rsidR="00414546" w:rsidRPr="00414546" w:rsidRDefault="00414546" w:rsidP="00414546">
      <w:pPr>
        <w:pStyle w:val="Akapitzlist"/>
        <w:ind w:left="1018"/>
        <w:jc w:val="both"/>
        <w:rPr>
          <w:b/>
          <w:sz w:val="24"/>
          <w:szCs w:val="24"/>
        </w:rPr>
      </w:pPr>
    </w:p>
    <w:p w:rsidR="004A071A" w:rsidRPr="009F0B7E" w:rsidRDefault="004A071A" w:rsidP="00C034AD">
      <w:pPr>
        <w:pStyle w:val="Akapitzlist"/>
        <w:numPr>
          <w:ilvl w:val="0"/>
          <w:numId w:val="14"/>
        </w:numPr>
        <w:ind w:left="284" w:hanging="284"/>
        <w:jc w:val="both"/>
        <w:rPr>
          <w:b/>
          <w:sz w:val="24"/>
          <w:szCs w:val="24"/>
        </w:rPr>
      </w:pPr>
      <w:r w:rsidRPr="009F0B7E">
        <w:rPr>
          <w:b/>
          <w:sz w:val="24"/>
          <w:szCs w:val="24"/>
        </w:rPr>
        <w:t xml:space="preserve">Informacje o sposobie porozumiewania się </w:t>
      </w:r>
      <w:r w:rsidR="00B1300F">
        <w:rPr>
          <w:b/>
          <w:sz w:val="24"/>
          <w:szCs w:val="24"/>
        </w:rPr>
        <w:t xml:space="preserve">Zamawiającego </w:t>
      </w:r>
      <w:r w:rsidRPr="009F0B7E">
        <w:rPr>
          <w:b/>
          <w:sz w:val="24"/>
          <w:szCs w:val="24"/>
        </w:rPr>
        <w:t>z Wykonawcami oraz przekazywania oświadczeń lub dokumentów,</w:t>
      </w:r>
      <w:r w:rsidR="00B1300F">
        <w:rPr>
          <w:b/>
          <w:sz w:val="24"/>
          <w:szCs w:val="24"/>
        </w:rPr>
        <w:t xml:space="preserve"> </w:t>
      </w:r>
      <w:r w:rsidR="00BB7AA9" w:rsidRPr="00BB7AA9">
        <w:rPr>
          <w:b/>
          <w:sz w:val="24"/>
          <w:szCs w:val="24"/>
        </w:rPr>
        <w:t>jeżeli Z</w:t>
      </w:r>
      <w:r w:rsidR="00B1300F" w:rsidRPr="00EE5C76">
        <w:rPr>
          <w:b/>
          <w:sz w:val="24"/>
          <w:szCs w:val="24"/>
        </w:rPr>
        <w:t>amawiający, w sytuacjach określonych w art. 10c-10e</w:t>
      </w:r>
      <w:r w:rsidR="00B1300F">
        <w:rPr>
          <w:b/>
          <w:sz w:val="24"/>
          <w:szCs w:val="24"/>
        </w:rPr>
        <w:t xml:space="preserve"> ustawy prawo zamówień publicznych</w:t>
      </w:r>
      <w:r w:rsidR="00B1300F" w:rsidRPr="00EE5C76">
        <w:rPr>
          <w:b/>
          <w:sz w:val="24"/>
          <w:szCs w:val="24"/>
        </w:rPr>
        <w:t>, przewiduje inny sposób porozumiewania się niż przy użyciu środków komunikacji elektronicznej,</w:t>
      </w:r>
      <w:r w:rsidRPr="009F0B7E">
        <w:rPr>
          <w:b/>
          <w:sz w:val="24"/>
          <w:szCs w:val="24"/>
        </w:rPr>
        <w:t xml:space="preserve"> a także wskazanie osób uprawnionych do porozumiewania się z Wykonawcami: </w:t>
      </w:r>
    </w:p>
    <w:p w:rsidR="00D44DA4" w:rsidRPr="00D44DA4" w:rsidRDefault="00D44DA4" w:rsidP="00EE5C76">
      <w:pPr>
        <w:pStyle w:val="Akapitzlist"/>
        <w:numPr>
          <w:ilvl w:val="1"/>
          <w:numId w:val="44"/>
        </w:numPr>
        <w:ind w:left="851" w:hanging="567"/>
        <w:jc w:val="both"/>
        <w:rPr>
          <w:sz w:val="24"/>
          <w:szCs w:val="24"/>
        </w:rPr>
      </w:pPr>
      <w:r w:rsidRPr="00D44DA4">
        <w:rPr>
          <w:sz w:val="24"/>
          <w:szCs w:val="24"/>
        </w:rPr>
        <w:t xml:space="preserve">W niniejszym postępowaniu wszelkie </w:t>
      </w:r>
      <w:r w:rsidRPr="00D44DA4">
        <w:rPr>
          <w:b/>
          <w:sz w:val="24"/>
          <w:szCs w:val="24"/>
        </w:rPr>
        <w:t>oświadczenia, wnioski, zawiadomienia oraz informacje</w:t>
      </w:r>
      <w:r w:rsidR="001D5576">
        <w:rPr>
          <w:b/>
          <w:sz w:val="24"/>
          <w:szCs w:val="24"/>
        </w:rPr>
        <w:t xml:space="preserve"> Zamawiający i Wykonawca mogą przekazywać</w:t>
      </w:r>
      <w:r w:rsidRPr="00D44DA4">
        <w:rPr>
          <w:sz w:val="24"/>
          <w:szCs w:val="24"/>
        </w:rPr>
        <w:t xml:space="preserve"> w formie:</w:t>
      </w:r>
    </w:p>
    <w:p w:rsidR="00D44DA4" w:rsidRPr="00C32C57" w:rsidRDefault="00D44DA4">
      <w:pPr>
        <w:numPr>
          <w:ilvl w:val="0"/>
          <w:numId w:val="8"/>
        </w:numPr>
        <w:jc w:val="both"/>
        <w:rPr>
          <w:sz w:val="24"/>
          <w:szCs w:val="24"/>
        </w:rPr>
      </w:pPr>
      <w:r w:rsidRPr="00C32C57">
        <w:rPr>
          <w:sz w:val="24"/>
          <w:szCs w:val="24"/>
        </w:rPr>
        <w:t xml:space="preserve">pisemnej, </w:t>
      </w:r>
    </w:p>
    <w:p w:rsidR="00D44DA4" w:rsidRPr="00C32C57" w:rsidRDefault="00D44DA4">
      <w:pPr>
        <w:numPr>
          <w:ilvl w:val="0"/>
          <w:numId w:val="8"/>
        </w:numPr>
        <w:jc w:val="both"/>
        <w:rPr>
          <w:sz w:val="24"/>
          <w:szCs w:val="24"/>
        </w:rPr>
      </w:pPr>
      <w:r w:rsidRPr="00C32C57">
        <w:rPr>
          <w:sz w:val="24"/>
          <w:szCs w:val="24"/>
        </w:rPr>
        <w:lastRenderedPageBreak/>
        <w:t xml:space="preserve">faksem (nr 058 676 85 69) </w:t>
      </w:r>
    </w:p>
    <w:p w:rsidR="001D5576" w:rsidRPr="00E42010" w:rsidRDefault="00D44DA4" w:rsidP="00EE5C76">
      <w:pPr>
        <w:numPr>
          <w:ilvl w:val="0"/>
          <w:numId w:val="8"/>
        </w:numPr>
        <w:jc w:val="both"/>
        <w:rPr>
          <w:b/>
          <w:bCs/>
          <w:i/>
          <w:iCs/>
          <w:sz w:val="24"/>
          <w:szCs w:val="24"/>
        </w:rPr>
      </w:pPr>
      <w:r w:rsidRPr="00C32C57">
        <w:rPr>
          <w:sz w:val="24"/>
          <w:szCs w:val="24"/>
        </w:rPr>
        <w:t xml:space="preserve">drogą elektroniczną (adres:  </w:t>
      </w:r>
      <w:hyperlink r:id="rId12" w:history="1">
        <w:r w:rsidRPr="00C32C57">
          <w:rPr>
            <w:rStyle w:val="Hipercze"/>
            <w:sz w:val="24"/>
            <w:szCs w:val="24"/>
          </w:rPr>
          <w:t>f.europejskie@gminalinia.com.pl</w:t>
        </w:r>
      </w:hyperlink>
      <w:r w:rsidR="00113926">
        <w:rPr>
          <w:rStyle w:val="Hipercze"/>
          <w:sz w:val="24"/>
          <w:szCs w:val="24"/>
        </w:rPr>
        <w:t>)</w:t>
      </w:r>
      <w:r w:rsidRPr="00C32C57">
        <w:rPr>
          <w:sz w:val="24"/>
          <w:szCs w:val="24"/>
        </w:rPr>
        <w:t xml:space="preserve">, </w:t>
      </w:r>
    </w:p>
    <w:p w:rsidR="001D5576" w:rsidRDefault="001D5576" w:rsidP="00EE5C76">
      <w:pPr>
        <w:ind w:left="851"/>
        <w:jc w:val="both"/>
        <w:rPr>
          <w:b/>
          <w:bCs/>
          <w:i/>
          <w:iCs/>
          <w:sz w:val="24"/>
          <w:szCs w:val="24"/>
        </w:rPr>
      </w:pPr>
      <w:r w:rsidRPr="001D5576">
        <w:rPr>
          <w:b/>
          <w:bCs/>
          <w:i/>
          <w:iCs/>
          <w:sz w:val="24"/>
          <w:szCs w:val="24"/>
        </w:rPr>
        <w:t xml:space="preserve">za wyjątkiem </w:t>
      </w:r>
      <w:r>
        <w:rPr>
          <w:b/>
          <w:bCs/>
          <w:i/>
          <w:iCs/>
          <w:sz w:val="24"/>
          <w:szCs w:val="24"/>
        </w:rPr>
        <w:t xml:space="preserve">oferty, umowy oraz oświadczeń i </w:t>
      </w:r>
      <w:r w:rsidRPr="001D5576">
        <w:rPr>
          <w:b/>
          <w:bCs/>
          <w:i/>
          <w:iCs/>
          <w:sz w:val="24"/>
          <w:szCs w:val="24"/>
        </w:rPr>
        <w:t xml:space="preserve">dokumentów wymienionych </w:t>
      </w:r>
      <w:r w:rsidR="00E42010">
        <w:rPr>
          <w:b/>
          <w:bCs/>
          <w:i/>
          <w:iCs/>
          <w:sz w:val="24"/>
          <w:szCs w:val="24"/>
        </w:rPr>
        <w:t xml:space="preserve">                           </w:t>
      </w:r>
      <w:r w:rsidRPr="001D5576">
        <w:rPr>
          <w:b/>
          <w:bCs/>
          <w:i/>
          <w:iCs/>
          <w:sz w:val="24"/>
          <w:szCs w:val="24"/>
        </w:rPr>
        <w:t>w rozdziale V</w:t>
      </w:r>
      <w:r>
        <w:rPr>
          <w:b/>
          <w:bCs/>
          <w:i/>
          <w:iCs/>
          <w:sz w:val="24"/>
          <w:szCs w:val="24"/>
        </w:rPr>
        <w:t>I</w:t>
      </w:r>
      <w:r w:rsidRPr="001D5576">
        <w:rPr>
          <w:b/>
          <w:bCs/>
          <w:i/>
          <w:iCs/>
          <w:sz w:val="24"/>
          <w:szCs w:val="24"/>
        </w:rPr>
        <w:t>I niniejszej SIWZ (również w przypadku ich złożenia w wyniku</w:t>
      </w:r>
      <w:r w:rsidR="00E42010">
        <w:rPr>
          <w:b/>
          <w:bCs/>
          <w:i/>
          <w:iCs/>
          <w:sz w:val="24"/>
          <w:szCs w:val="24"/>
        </w:rPr>
        <w:t xml:space="preserve"> </w:t>
      </w:r>
      <w:r w:rsidRPr="001D5576">
        <w:rPr>
          <w:b/>
          <w:bCs/>
          <w:i/>
          <w:iCs/>
          <w:sz w:val="24"/>
          <w:szCs w:val="24"/>
        </w:rPr>
        <w:t>wezwania o którym mowa w art. 26 ust. 3 ustawy PZP) dla których Prawodawca</w:t>
      </w:r>
      <w:r>
        <w:rPr>
          <w:b/>
          <w:bCs/>
          <w:i/>
          <w:iCs/>
          <w:sz w:val="24"/>
          <w:szCs w:val="24"/>
        </w:rPr>
        <w:t xml:space="preserve"> przewidział wyłącznie formę </w:t>
      </w:r>
      <w:r w:rsidRPr="001D5576">
        <w:rPr>
          <w:b/>
          <w:bCs/>
          <w:i/>
          <w:iCs/>
          <w:sz w:val="24"/>
          <w:szCs w:val="24"/>
        </w:rPr>
        <w:t>pisemną.</w:t>
      </w:r>
    </w:p>
    <w:p w:rsidR="00D44DA4" w:rsidRDefault="00D44DA4" w:rsidP="00E42010">
      <w:pPr>
        <w:ind w:left="851"/>
        <w:jc w:val="both"/>
        <w:rPr>
          <w:sz w:val="24"/>
          <w:szCs w:val="24"/>
        </w:rPr>
      </w:pPr>
      <w:r w:rsidRPr="00C32C57">
        <w:rPr>
          <w:sz w:val="24"/>
          <w:szCs w:val="24"/>
        </w:rPr>
        <w:t xml:space="preserve">Zamawiający wskazuje jednocześnie, że </w:t>
      </w:r>
      <w:r w:rsidR="00BA2159">
        <w:rPr>
          <w:sz w:val="24"/>
          <w:szCs w:val="24"/>
        </w:rPr>
        <w:t xml:space="preserve">formy, w jakich dokumenty </w:t>
      </w:r>
      <w:r w:rsidR="009E4BD2">
        <w:rPr>
          <w:sz w:val="24"/>
          <w:szCs w:val="24"/>
        </w:rPr>
        <w:t xml:space="preserve">mogą być składane </w:t>
      </w:r>
      <w:r w:rsidRPr="00C32C57">
        <w:rPr>
          <w:sz w:val="24"/>
          <w:szCs w:val="24"/>
        </w:rPr>
        <w:t>określon</w:t>
      </w:r>
      <w:r w:rsidR="009E4BD2">
        <w:rPr>
          <w:sz w:val="24"/>
          <w:szCs w:val="24"/>
        </w:rPr>
        <w:t>e</w:t>
      </w:r>
      <w:r w:rsidRPr="00C32C57">
        <w:rPr>
          <w:sz w:val="24"/>
          <w:szCs w:val="24"/>
        </w:rPr>
        <w:t xml:space="preserve"> został</w:t>
      </w:r>
      <w:r w:rsidR="009E4BD2">
        <w:rPr>
          <w:sz w:val="24"/>
          <w:szCs w:val="24"/>
        </w:rPr>
        <w:t>y</w:t>
      </w:r>
      <w:r w:rsidRPr="00C32C57">
        <w:rPr>
          <w:sz w:val="24"/>
          <w:szCs w:val="24"/>
        </w:rPr>
        <w:t xml:space="preserve"> w rozporządzeniu </w:t>
      </w:r>
      <w:r>
        <w:rPr>
          <w:sz w:val="24"/>
          <w:szCs w:val="24"/>
        </w:rPr>
        <w:t>Ministra Rozwoju</w:t>
      </w:r>
      <w:r w:rsidRPr="00C32C57">
        <w:rPr>
          <w:sz w:val="24"/>
          <w:szCs w:val="24"/>
        </w:rPr>
        <w:t xml:space="preserve"> z dnia </w:t>
      </w:r>
      <w:r>
        <w:rPr>
          <w:sz w:val="24"/>
          <w:szCs w:val="24"/>
        </w:rPr>
        <w:t>26 lipca 2016</w:t>
      </w:r>
      <w:r w:rsidRPr="00C32C57">
        <w:rPr>
          <w:sz w:val="24"/>
          <w:szCs w:val="24"/>
        </w:rPr>
        <w:t xml:space="preserve"> r. w sprawie rodzajów dokumentów, jakich może żądać Zamawiający od Wykonawcy </w:t>
      </w:r>
      <w:r w:rsidR="00BB7AA9">
        <w:rPr>
          <w:sz w:val="24"/>
          <w:szCs w:val="24"/>
        </w:rPr>
        <w:t xml:space="preserve">w postępowaniu o udzielenie zamówienia </w:t>
      </w:r>
      <w:r w:rsidRPr="00C32C57">
        <w:rPr>
          <w:sz w:val="24"/>
          <w:szCs w:val="24"/>
        </w:rPr>
        <w:t>(Dz. U.</w:t>
      </w:r>
      <w:r>
        <w:rPr>
          <w:sz w:val="24"/>
          <w:szCs w:val="24"/>
        </w:rPr>
        <w:t xml:space="preserve"> 2016</w:t>
      </w:r>
      <w:r w:rsidRPr="00C32C57">
        <w:rPr>
          <w:sz w:val="24"/>
          <w:szCs w:val="24"/>
        </w:rPr>
        <w:t xml:space="preserve">, poz. </w:t>
      </w:r>
      <w:r>
        <w:rPr>
          <w:sz w:val="24"/>
          <w:szCs w:val="24"/>
        </w:rPr>
        <w:t>1126</w:t>
      </w:r>
      <w:r w:rsidRPr="00C32C57">
        <w:rPr>
          <w:sz w:val="24"/>
          <w:szCs w:val="24"/>
        </w:rPr>
        <w:t>).</w:t>
      </w:r>
    </w:p>
    <w:p w:rsidR="00D44DA4" w:rsidRDefault="00BF2C1D" w:rsidP="00E42010">
      <w:pPr>
        <w:pStyle w:val="Akapitzlist"/>
        <w:numPr>
          <w:ilvl w:val="1"/>
          <w:numId w:val="44"/>
        </w:numPr>
        <w:ind w:left="851" w:hanging="567"/>
        <w:jc w:val="both"/>
        <w:rPr>
          <w:sz w:val="24"/>
          <w:szCs w:val="24"/>
        </w:rPr>
      </w:pPr>
      <w:r w:rsidRPr="00D44DA4">
        <w:rPr>
          <w:sz w:val="24"/>
          <w:szCs w:val="24"/>
        </w:rPr>
        <w:t>Jeżeli Zamawiający lub Wykonawca przekazują korespondencję za pomocą faksu lub elektronicznie – każda ze stron na żądanie drugiej niezwłocznie potwierdza fakt ich otrzymania.</w:t>
      </w:r>
    </w:p>
    <w:p w:rsidR="00BF2C1D" w:rsidRPr="00D44DA4" w:rsidRDefault="00BF2C1D" w:rsidP="00E42010">
      <w:pPr>
        <w:pStyle w:val="Akapitzlist"/>
        <w:numPr>
          <w:ilvl w:val="1"/>
          <w:numId w:val="44"/>
        </w:numPr>
        <w:ind w:left="851" w:hanging="567"/>
        <w:jc w:val="both"/>
        <w:rPr>
          <w:sz w:val="24"/>
          <w:szCs w:val="24"/>
        </w:rPr>
      </w:pPr>
      <w:r w:rsidRPr="00D44DA4">
        <w:rPr>
          <w:sz w:val="24"/>
          <w:szCs w:val="24"/>
        </w:rPr>
        <w:t xml:space="preserve">Wykonawca może zwrócić się (pisemnie, faksem, e-mailem) do Zamawiającego o przekazanie SIWZ. We wniosku należy podać: </w:t>
      </w:r>
    </w:p>
    <w:p w:rsidR="00BF2C1D" w:rsidRDefault="00BF2C1D" w:rsidP="00966A93">
      <w:pPr>
        <w:pStyle w:val="Akapitzlist"/>
        <w:numPr>
          <w:ilvl w:val="0"/>
          <w:numId w:val="9"/>
        </w:numPr>
        <w:jc w:val="both"/>
        <w:rPr>
          <w:sz w:val="24"/>
          <w:szCs w:val="24"/>
        </w:rPr>
      </w:pPr>
      <w:r w:rsidRPr="00BF2C1D">
        <w:rPr>
          <w:sz w:val="24"/>
          <w:szCs w:val="24"/>
        </w:rPr>
        <w:t xml:space="preserve">nazwę i adres Wykonawcy, </w:t>
      </w:r>
    </w:p>
    <w:p w:rsidR="00BF2C1D" w:rsidRDefault="00BF2C1D" w:rsidP="00966A93">
      <w:pPr>
        <w:pStyle w:val="Akapitzlist"/>
        <w:numPr>
          <w:ilvl w:val="0"/>
          <w:numId w:val="9"/>
        </w:numPr>
        <w:jc w:val="both"/>
        <w:rPr>
          <w:sz w:val="24"/>
          <w:szCs w:val="24"/>
        </w:rPr>
      </w:pPr>
      <w:r w:rsidRPr="00BF2C1D">
        <w:rPr>
          <w:sz w:val="24"/>
          <w:szCs w:val="24"/>
        </w:rPr>
        <w:t>nr telefonu i faksu, e-mail,</w:t>
      </w:r>
    </w:p>
    <w:p w:rsidR="00BF2C1D" w:rsidRDefault="00BF2C1D" w:rsidP="00966A93">
      <w:pPr>
        <w:pStyle w:val="Akapitzlist"/>
        <w:numPr>
          <w:ilvl w:val="0"/>
          <w:numId w:val="9"/>
        </w:numPr>
        <w:jc w:val="both"/>
        <w:rPr>
          <w:sz w:val="24"/>
          <w:szCs w:val="24"/>
        </w:rPr>
      </w:pPr>
      <w:r w:rsidRPr="00BF2C1D">
        <w:rPr>
          <w:sz w:val="24"/>
          <w:szCs w:val="24"/>
        </w:rPr>
        <w:t>imię i nazwisko osoby upoważnionej do kontaktów z Zamawiającym w sprawach dotyczących niniejszego postępowania,</w:t>
      </w:r>
    </w:p>
    <w:p w:rsidR="009135B7" w:rsidRPr="00A01F4E" w:rsidRDefault="00BF2C1D" w:rsidP="00A01F4E">
      <w:pPr>
        <w:pStyle w:val="Akapitzlist"/>
        <w:numPr>
          <w:ilvl w:val="0"/>
          <w:numId w:val="9"/>
        </w:numPr>
        <w:jc w:val="both"/>
        <w:rPr>
          <w:sz w:val="24"/>
          <w:szCs w:val="24"/>
        </w:rPr>
      </w:pPr>
      <w:r w:rsidRPr="00BF2C1D">
        <w:rPr>
          <w:sz w:val="24"/>
          <w:szCs w:val="24"/>
        </w:rPr>
        <w:t xml:space="preserve">znak postępowania – </w:t>
      </w:r>
      <w:r w:rsidR="002E0E98">
        <w:rPr>
          <w:b/>
          <w:sz w:val="24"/>
          <w:szCs w:val="24"/>
        </w:rPr>
        <w:t>ZP 27</w:t>
      </w:r>
      <w:r w:rsidR="004B3700">
        <w:rPr>
          <w:b/>
          <w:sz w:val="24"/>
          <w:szCs w:val="24"/>
        </w:rPr>
        <w:t>1</w:t>
      </w:r>
      <w:r w:rsidR="002E0E98">
        <w:rPr>
          <w:b/>
          <w:sz w:val="24"/>
          <w:szCs w:val="24"/>
        </w:rPr>
        <w:t>.</w:t>
      </w:r>
      <w:r w:rsidR="0011466C">
        <w:rPr>
          <w:b/>
          <w:sz w:val="24"/>
          <w:szCs w:val="24"/>
        </w:rPr>
        <w:t>4</w:t>
      </w:r>
      <w:r w:rsidR="00BC4ACE">
        <w:rPr>
          <w:b/>
          <w:sz w:val="24"/>
          <w:szCs w:val="24"/>
        </w:rPr>
        <w:t>.2017</w:t>
      </w:r>
    </w:p>
    <w:p w:rsidR="00D44DA4" w:rsidRDefault="00BF2C1D" w:rsidP="00315150">
      <w:pPr>
        <w:pStyle w:val="Akapitzlist"/>
        <w:numPr>
          <w:ilvl w:val="1"/>
          <w:numId w:val="44"/>
        </w:numPr>
        <w:ind w:left="851" w:hanging="567"/>
        <w:jc w:val="both"/>
        <w:rPr>
          <w:sz w:val="24"/>
          <w:szCs w:val="24"/>
        </w:rPr>
      </w:pPr>
      <w:r w:rsidRPr="00D44DA4">
        <w:rPr>
          <w:sz w:val="24"/>
          <w:szCs w:val="24"/>
        </w:rPr>
        <w:t>SIWZ można także odebrać w siedzibie Zamawiającego, ul. Turystyczna 15, 84-223 Linia, w godzinach urzędowania Zamawiającego</w:t>
      </w:r>
      <w:r w:rsidR="00003A9A" w:rsidRPr="00D44DA4">
        <w:rPr>
          <w:sz w:val="24"/>
          <w:szCs w:val="24"/>
        </w:rPr>
        <w:t xml:space="preserve"> z </w:t>
      </w:r>
      <w:r w:rsidR="0077144C" w:rsidRPr="00D44DA4">
        <w:rPr>
          <w:sz w:val="24"/>
          <w:szCs w:val="24"/>
        </w:rPr>
        <w:t>wyłączeniem</w:t>
      </w:r>
      <w:r w:rsidR="00003A9A" w:rsidRPr="00D44DA4">
        <w:rPr>
          <w:sz w:val="24"/>
          <w:szCs w:val="24"/>
        </w:rPr>
        <w:t xml:space="preserve"> dni ustawowo </w:t>
      </w:r>
      <w:r w:rsidR="0077144C" w:rsidRPr="00D44DA4">
        <w:rPr>
          <w:sz w:val="24"/>
          <w:szCs w:val="24"/>
        </w:rPr>
        <w:t xml:space="preserve">wolnych </w:t>
      </w:r>
      <w:r w:rsidR="00003A9A" w:rsidRPr="00D44DA4">
        <w:rPr>
          <w:sz w:val="24"/>
          <w:szCs w:val="24"/>
        </w:rPr>
        <w:t>od pracy od poniedziałku do piątku w godz. 7.30 – 15.30</w:t>
      </w:r>
      <w:r w:rsidRPr="00D44DA4">
        <w:rPr>
          <w:sz w:val="24"/>
          <w:szCs w:val="24"/>
        </w:rPr>
        <w:t xml:space="preserve">. Zamawiający naliczy opłatę za SIWZ zgodną z kosztem jej powielenia. </w:t>
      </w:r>
    </w:p>
    <w:p w:rsidR="009135B7" w:rsidRPr="00D44DA4" w:rsidRDefault="00BF2C1D" w:rsidP="00315150">
      <w:pPr>
        <w:pStyle w:val="Akapitzlist"/>
        <w:numPr>
          <w:ilvl w:val="1"/>
          <w:numId w:val="44"/>
        </w:numPr>
        <w:ind w:left="851" w:hanging="567"/>
        <w:jc w:val="both"/>
        <w:rPr>
          <w:sz w:val="24"/>
          <w:szCs w:val="24"/>
        </w:rPr>
      </w:pPr>
      <w:r w:rsidRPr="00D44DA4">
        <w:rPr>
          <w:sz w:val="24"/>
          <w:szCs w:val="24"/>
        </w:rPr>
        <w:t xml:space="preserve">Wykonawca może zwracać się pisemnie do Zamawiającego o wyjaśnienie treści SIWZ. Zamawiający niezwłocznie udzieli wyjaśnień, jednak nie później niż na 2 dni przed upływem terminu składania ofert, pod warunkiem, ze wniosek o wyjaśnienie treści specyfikacji istotnych warunków zamówienia wpłynął do zamawiającego nie później niż do końca dnia, w którym upływa połowa wyznaczonego terminu składania ofert. Jednocześnie, Zamawiający prosi o przesyłanie treści pytań również w wersji elektronicznej na adres: </w:t>
      </w:r>
      <w:hyperlink r:id="rId13" w:history="1">
        <w:r w:rsidRPr="00D44DA4">
          <w:rPr>
            <w:rStyle w:val="Hipercze"/>
            <w:sz w:val="24"/>
            <w:szCs w:val="24"/>
          </w:rPr>
          <w:t>f.europejskie@gminalinia.com.pl</w:t>
        </w:r>
      </w:hyperlink>
      <w:r w:rsidRPr="00D44DA4">
        <w:rPr>
          <w:sz w:val="24"/>
          <w:szCs w:val="24"/>
        </w:rPr>
        <w:t>w wersji edytowalnej,</w:t>
      </w:r>
      <w:r w:rsidR="00AE1C2A">
        <w:rPr>
          <w:sz w:val="24"/>
          <w:szCs w:val="24"/>
        </w:rPr>
        <w:t xml:space="preserve"> </w:t>
      </w:r>
      <w:r w:rsidRPr="00D44DA4">
        <w:rPr>
          <w:sz w:val="24"/>
          <w:szCs w:val="24"/>
        </w:rPr>
        <w:t>co przyśpieszy udzielanie odpowiedzi.</w:t>
      </w:r>
    </w:p>
    <w:p w:rsidR="009135B7" w:rsidRDefault="00BF2C1D" w:rsidP="00315150">
      <w:pPr>
        <w:pStyle w:val="Akapitzlist"/>
        <w:numPr>
          <w:ilvl w:val="1"/>
          <w:numId w:val="44"/>
        </w:numPr>
        <w:ind w:left="851" w:hanging="567"/>
        <w:jc w:val="both"/>
        <w:rPr>
          <w:sz w:val="24"/>
          <w:szCs w:val="24"/>
        </w:rPr>
      </w:pPr>
      <w:r w:rsidRPr="00BF2C1D">
        <w:rPr>
          <w:sz w:val="24"/>
          <w:szCs w:val="24"/>
        </w:rPr>
        <w:t>W uzasadnionych przypadkach Zamawiający m</w:t>
      </w:r>
      <w:r w:rsidR="00AE1C2A">
        <w:rPr>
          <w:sz w:val="24"/>
          <w:szCs w:val="24"/>
        </w:rPr>
        <w:t xml:space="preserve">oże </w:t>
      </w:r>
      <w:r w:rsidR="00AE1C2A" w:rsidRPr="00EE5C76">
        <w:rPr>
          <w:sz w:val="24"/>
          <w:szCs w:val="24"/>
        </w:rPr>
        <w:t>przed upływem terminu składania ofert zmienić treść specyfikacji istotnych warunków zamówienia. Dokonaną zmianę treści specyfikacji zamawiający udostępnia na stronie internetowej</w:t>
      </w:r>
      <w:r w:rsidR="008871B4">
        <w:rPr>
          <w:sz w:val="24"/>
          <w:szCs w:val="24"/>
        </w:rPr>
        <w:t xml:space="preserve"> </w:t>
      </w:r>
      <w:r>
        <w:rPr>
          <w:sz w:val="24"/>
          <w:szCs w:val="24"/>
        </w:rPr>
        <w:t xml:space="preserve">Zamawiającego </w:t>
      </w:r>
      <w:r w:rsidRPr="00BF2C1D">
        <w:rPr>
          <w:sz w:val="24"/>
          <w:szCs w:val="24"/>
        </w:rPr>
        <w:t xml:space="preserve">– </w:t>
      </w:r>
      <w:hyperlink r:id="rId14" w:history="1">
        <w:r w:rsidR="00BC4ACE" w:rsidRPr="006E51E5">
          <w:rPr>
            <w:rStyle w:val="Hipercze"/>
            <w:sz w:val="24"/>
            <w:szCs w:val="24"/>
          </w:rPr>
          <w:t>http://bip.gminalinia.com.pl/zamowienia/2017/</w:t>
        </w:r>
      </w:hyperlink>
      <w:r w:rsidR="008871B4">
        <w:rPr>
          <w:rStyle w:val="Hipercze"/>
          <w:sz w:val="24"/>
          <w:szCs w:val="24"/>
        </w:rPr>
        <w:t xml:space="preserve"> </w:t>
      </w:r>
      <w:r w:rsidRPr="00BF2C1D">
        <w:rPr>
          <w:sz w:val="24"/>
          <w:szCs w:val="24"/>
        </w:rPr>
        <w:t>oraz niezwłocznie przekaz</w:t>
      </w:r>
      <w:r w:rsidR="00AE1C2A">
        <w:rPr>
          <w:sz w:val="24"/>
          <w:szCs w:val="24"/>
        </w:rPr>
        <w:t>uje</w:t>
      </w:r>
      <w:r w:rsidRPr="00BF2C1D">
        <w:rPr>
          <w:sz w:val="24"/>
          <w:szCs w:val="24"/>
        </w:rPr>
        <w:t xml:space="preserve"> wszystkim Wykonawcom, którym przekazano SIWZ.</w:t>
      </w:r>
    </w:p>
    <w:p w:rsidR="0049220D" w:rsidRPr="00A01F4E" w:rsidRDefault="0049220D" w:rsidP="00315150">
      <w:pPr>
        <w:pStyle w:val="Akapitzlist"/>
        <w:numPr>
          <w:ilvl w:val="1"/>
          <w:numId w:val="44"/>
        </w:numPr>
        <w:ind w:left="851" w:hanging="567"/>
        <w:jc w:val="both"/>
        <w:rPr>
          <w:sz w:val="24"/>
          <w:szCs w:val="24"/>
        </w:rPr>
      </w:pPr>
      <w:r w:rsidRPr="00EE5C76">
        <w:rPr>
          <w:sz w:val="24"/>
          <w:szCs w:val="24"/>
        </w:rPr>
        <w:t>Jeżeli</w:t>
      </w:r>
      <w:r w:rsidRPr="0049220D">
        <w:rPr>
          <w:sz w:val="24"/>
          <w:szCs w:val="24"/>
        </w:rPr>
        <w:t xml:space="preserve"> </w:t>
      </w:r>
      <w:r w:rsidRPr="00EE5C76">
        <w:rPr>
          <w:sz w:val="24"/>
          <w:szCs w:val="24"/>
        </w:rPr>
        <w:t>zmiana treści specyfikacji istotnych warunków zamówienia prowadzi do zmiany treści ogłoszenia o zamówieniu, zamawiający</w:t>
      </w:r>
      <w:r>
        <w:rPr>
          <w:sz w:val="24"/>
          <w:szCs w:val="24"/>
        </w:rPr>
        <w:t xml:space="preserve"> </w:t>
      </w:r>
      <w:r w:rsidRPr="00EE5C76">
        <w:rPr>
          <w:sz w:val="24"/>
          <w:szCs w:val="24"/>
        </w:rPr>
        <w:t>zamieszcza ogłoszenie o zmianie ogłoszenia w Biuletynie Zamówień Publicznych</w:t>
      </w:r>
      <w:r>
        <w:rPr>
          <w:sz w:val="24"/>
          <w:szCs w:val="24"/>
        </w:rPr>
        <w:t>.</w:t>
      </w:r>
    </w:p>
    <w:p w:rsidR="009135B7" w:rsidRPr="00A01F4E" w:rsidRDefault="00BF2C1D" w:rsidP="00315150">
      <w:pPr>
        <w:pStyle w:val="Akapitzlist"/>
        <w:numPr>
          <w:ilvl w:val="1"/>
          <w:numId w:val="44"/>
        </w:numPr>
        <w:ind w:left="851" w:hanging="567"/>
        <w:jc w:val="both"/>
        <w:rPr>
          <w:sz w:val="24"/>
          <w:szCs w:val="24"/>
        </w:rPr>
      </w:pPr>
      <w:r w:rsidRPr="00BF2C1D">
        <w:rPr>
          <w:bCs/>
          <w:sz w:val="24"/>
          <w:szCs w:val="24"/>
        </w:rPr>
        <w:t>Jeżeli w wyniku zmiany treści Specyfikacji Istotnych Warunków Zamówienia nieprowadzącej do zmiany treści ogłoszenia o zamówieniu niezbędny będzie  do</w:t>
      </w:r>
      <w:r w:rsidRPr="00BF2C1D">
        <w:rPr>
          <w:bCs/>
          <w:sz w:val="24"/>
          <w:szCs w:val="24"/>
        </w:rPr>
        <w:softHyphen/>
        <w:t>datko</w:t>
      </w:r>
      <w:r w:rsidRPr="00BF2C1D">
        <w:rPr>
          <w:bCs/>
          <w:sz w:val="24"/>
          <w:szCs w:val="24"/>
        </w:rPr>
        <w:softHyphen/>
        <w:t xml:space="preserve">wy czas na wprowadzenie zmian w  ofertach, Zamawiający przedłuży termin składania ofert i  poinformuje o tym wykonawców, którym przekazano SIWZ i zamieści </w:t>
      </w:r>
      <w:r w:rsidR="0049220D">
        <w:rPr>
          <w:bCs/>
          <w:sz w:val="24"/>
          <w:szCs w:val="24"/>
        </w:rPr>
        <w:t xml:space="preserve">informację </w:t>
      </w:r>
      <w:r w:rsidRPr="00BF2C1D">
        <w:rPr>
          <w:bCs/>
          <w:sz w:val="24"/>
          <w:szCs w:val="24"/>
        </w:rPr>
        <w:t>na stronie internetowej.</w:t>
      </w:r>
    </w:p>
    <w:p w:rsidR="008871B4" w:rsidRPr="00BF2C1D" w:rsidRDefault="008871B4" w:rsidP="00315150">
      <w:pPr>
        <w:pStyle w:val="Akapitzlist"/>
        <w:numPr>
          <w:ilvl w:val="1"/>
          <w:numId w:val="44"/>
        </w:numPr>
        <w:ind w:left="851" w:hanging="567"/>
        <w:jc w:val="both"/>
        <w:rPr>
          <w:sz w:val="24"/>
          <w:szCs w:val="24"/>
        </w:rPr>
      </w:pPr>
      <w:r w:rsidRPr="00BF2C1D">
        <w:rPr>
          <w:sz w:val="24"/>
          <w:szCs w:val="24"/>
        </w:rPr>
        <w:t xml:space="preserve">Do kontaktowania się z Wykonawcami Zamawiający upoważnia: </w:t>
      </w:r>
    </w:p>
    <w:p w:rsidR="00E42010" w:rsidRDefault="008871B4" w:rsidP="00315150">
      <w:pPr>
        <w:pStyle w:val="pkt"/>
        <w:spacing w:before="0" w:after="0" w:line="240" w:lineRule="auto"/>
        <w:ind w:firstLine="0"/>
        <w:rPr>
          <w:rFonts w:ascii="Times New Roman" w:hAnsi="Times New Roman"/>
          <w:b/>
          <w:sz w:val="24"/>
          <w:szCs w:val="24"/>
        </w:rPr>
      </w:pPr>
      <w:r>
        <w:rPr>
          <w:rFonts w:ascii="Times New Roman" w:hAnsi="Times New Roman"/>
          <w:b/>
          <w:sz w:val="24"/>
          <w:szCs w:val="24"/>
        </w:rPr>
        <w:t>Justynę Kuczkowską</w:t>
      </w:r>
      <w:r w:rsidRPr="00C32C57">
        <w:rPr>
          <w:rFonts w:ascii="Times New Roman" w:hAnsi="Times New Roman"/>
          <w:b/>
          <w:sz w:val="24"/>
          <w:szCs w:val="24"/>
        </w:rPr>
        <w:t xml:space="preserve"> –   nr faksu: 58 676 85 69, </w:t>
      </w:r>
    </w:p>
    <w:p w:rsidR="008871B4" w:rsidRDefault="008871B4" w:rsidP="00315150">
      <w:pPr>
        <w:pStyle w:val="pkt"/>
        <w:spacing w:before="0" w:after="0" w:line="240" w:lineRule="auto"/>
        <w:ind w:firstLine="0"/>
        <w:rPr>
          <w:rFonts w:ascii="Times New Roman" w:hAnsi="Times New Roman"/>
          <w:b/>
          <w:sz w:val="24"/>
          <w:szCs w:val="24"/>
        </w:rPr>
      </w:pPr>
      <w:r w:rsidRPr="008871B4">
        <w:rPr>
          <w:rFonts w:ascii="Times New Roman" w:hAnsi="Times New Roman"/>
          <w:b/>
          <w:sz w:val="24"/>
          <w:szCs w:val="24"/>
        </w:rPr>
        <w:t xml:space="preserve">e-mail: </w:t>
      </w:r>
      <w:hyperlink r:id="rId15" w:history="1">
        <w:r w:rsidRPr="00665062">
          <w:rPr>
            <w:rStyle w:val="Hipercze"/>
            <w:rFonts w:ascii="Times New Roman" w:hAnsi="Times New Roman"/>
            <w:b/>
            <w:sz w:val="24"/>
            <w:szCs w:val="24"/>
          </w:rPr>
          <w:t>f.europejskie@gminalinia.com.pl</w:t>
        </w:r>
      </w:hyperlink>
      <w:r>
        <w:rPr>
          <w:rFonts w:ascii="Times New Roman" w:hAnsi="Times New Roman"/>
          <w:b/>
          <w:sz w:val="24"/>
          <w:szCs w:val="24"/>
        </w:rPr>
        <w:t xml:space="preserve"> </w:t>
      </w:r>
    </w:p>
    <w:p w:rsidR="008871B4" w:rsidRDefault="008871B4" w:rsidP="00315150">
      <w:pPr>
        <w:pStyle w:val="Akapitzlist"/>
        <w:numPr>
          <w:ilvl w:val="1"/>
          <w:numId w:val="44"/>
        </w:numPr>
        <w:ind w:left="851" w:hanging="567"/>
        <w:jc w:val="both"/>
        <w:rPr>
          <w:sz w:val="24"/>
          <w:szCs w:val="24"/>
        </w:rPr>
      </w:pPr>
      <w:r w:rsidRPr="00240983">
        <w:rPr>
          <w:bCs/>
          <w:sz w:val="24"/>
          <w:szCs w:val="24"/>
        </w:rPr>
        <w:lastRenderedPageBreak/>
        <w:t>W przypadku rozbie</w:t>
      </w:r>
      <w:r w:rsidRPr="00240983">
        <w:rPr>
          <w:rFonts w:hint="eastAsia"/>
          <w:bCs/>
          <w:sz w:val="24"/>
          <w:szCs w:val="24"/>
        </w:rPr>
        <w:t>ż</w:t>
      </w:r>
      <w:r w:rsidRPr="00240983">
        <w:rPr>
          <w:bCs/>
          <w:sz w:val="24"/>
          <w:szCs w:val="24"/>
        </w:rPr>
        <w:t>no</w:t>
      </w:r>
      <w:r w:rsidRPr="00240983">
        <w:rPr>
          <w:rFonts w:hint="eastAsia"/>
          <w:bCs/>
          <w:sz w:val="24"/>
          <w:szCs w:val="24"/>
        </w:rPr>
        <w:t>ś</w:t>
      </w:r>
      <w:r w:rsidRPr="00240983">
        <w:rPr>
          <w:bCs/>
          <w:sz w:val="24"/>
          <w:szCs w:val="24"/>
        </w:rPr>
        <w:t>ci pomi</w:t>
      </w:r>
      <w:r w:rsidRPr="00240983">
        <w:rPr>
          <w:rFonts w:hint="eastAsia"/>
          <w:bCs/>
          <w:sz w:val="24"/>
          <w:szCs w:val="24"/>
        </w:rPr>
        <w:t>ę</w:t>
      </w:r>
      <w:r w:rsidRPr="00240983">
        <w:rPr>
          <w:bCs/>
          <w:sz w:val="24"/>
          <w:szCs w:val="24"/>
        </w:rPr>
        <w:t>dzy tre</w:t>
      </w:r>
      <w:r w:rsidRPr="00240983">
        <w:rPr>
          <w:rFonts w:hint="eastAsia"/>
          <w:bCs/>
          <w:sz w:val="24"/>
          <w:szCs w:val="24"/>
        </w:rPr>
        <w:t>ś</w:t>
      </w:r>
      <w:r w:rsidRPr="00240983">
        <w:rPr>
          <w:bCs/>
          <w:sz w:val="24"/>
          <w:szCs w:val="24"/>
        </w:rPr>
        <w:t>ci</w:t>
      </w:r>
      <w:r w:rsidRPr="00240983">
        <w:rPr>
          <w:rFonts w:hint="eastAsia"/>
          <w:bCs/>
          <w:sz w:val="24"/>
          <w:szCs w:val="24"/>
        </w:rPr>
        <w:t>ą</w:t>
      </w:r>
      <w:r w:rsidRPr="00240983">
        <w:rPr>
          <w:bCs/>
          <w:sz w:val="24"/>
          <w:szCs w:val="24"/>
        </w:rPr>
        <w:t xml:space="preserve"> niniejszej SIWZ, a tre</w:t>
      </w:r>
      <w:r w:rsidRPr="00240983">
        <w:rPr>
          <w:rFonts w:hint="eastAsia"/>
          <w:bCs/>
          <w:sz w:val="24"/>
          <w:szCs w:val="24"/>
        </w:rPr>
        <w:t>ś</w:t>
      </w:r>
      <w:r w:rsidRPr="00240983">
        <w:rPr>
          <w:bCs/>
          <w:sz w:val="24"/>
          <w:szCs w:val="24"/>
        </w:rPr>
        <w:t>ci</w:t>
      </w:r>
      <w:r w:rsidRPr="00240983">
        <w:rPr>
          <w:rFonts w:hint="eastAsia"/>
          <w:bCs/>
          <w:sz w:val="24"/>
          <w:szCs w:val="24"/>
        </w:rPr>
        <w:t>ą</w:t>
      </w:r>
      <w:r w:rsidRPr="00240983">
        <w:rPr>
          <w:bCs/>
          <w:sz w:val="24"/>
          <w:szCs w:val="24"/>
        </w:rPr>
        <w:t xml:space="preserve"> udzielonych odpowiedzi, jako obowiązującą należy przyjąć treść pisma zawierającego późniejsze oświadczenie Zamawiającego.</w:t>
      </w:r>
    </w:p>
    <w:p w:rsidR="00BF2C1D" w:rsidRPr="00495BA4" w:rsidRDefault="00BF2C1D" w:rsidP="00EE5C76">
      <w:pPr>
        <w:pStyle w:val="pkt"/>
        <w:spacing w:before="0" w:after="0" w:line="240" w:lineRule="auto"/>
        <w:ind w:left="556" w:firstLine="0"/>
      </w:pPr>
    </w:p>
    <w:p w:rsidR="004A071A" w:rsidRPr="00495BA4" w:rsidRDefault="004A071A" w:rsidP="00C034AD">
      <w:pPr>
        <w:pStyle w:val="Akapitzlist"/>
        <w:numPr>
          <w:ilvl w:val="0"/>
          <w:numId w:val="15"/>
        </w:numPr>
        <w:ind w:left="284" w:hanging="284"/>
        <w:jc w:val="both"/>
        <w:rPr>
          <w:b/>
          <w:sz w:val="24"/>
          <w:szCs w:val="24"/>
        </w:rPr>
      </w:pPr>
      <w:r w:rsidRPr="00495BA4">
        <w:rPr>
          <w:b/>
          <w:sz w:val="24"/>
          <w:szCs w:val="24"/>
        </w:rPr>
        <w:t>Wymagania dotyczące wadium:</w:t>
      </w:r>
      <w:r w:rsidR="00BE41AC">
        <w:rPr>
          <w:b/>
          <w:sz w:val="24"/>
          <w:szCs w:val="24"/>
        </w:rPr>
        <w:t xml:space="preserve"> </w:t>
      </w:r>
      <w:r w:rsidR="00BE41AC" w:rsidRPr="00BE41AC">
        <w:rPr>
          <w:sz w:val="24"/>
          <w:szCs w:val="24"/>
        </w:rPr>
        <w:t>Zamawiający nie wymaga wniesienia wadium.</w:t>
      </w:r>
      <w:r w:rsidR="00BE41AC">
        <w:rPr>
          <w:b/>
          <w:sz w:val="24"/>
          <w:szCs w:val="24"/>
        </w:rPr>
        <w:t xml:space="preserve"> </w:t>
      </w:r>
    </w:p>
    <w:p w:rsidR="004A071A" w:rsidRPr="00DE59A8" w:rsidRDefault="004A071A" w:rsidP="00747E4E">
      <w:pPr>
        <w:pStyle w:val="Akapitzlist"/>
        <w:numPr>
          <w:ilvl w:val="0"/>
          <w:numId w:val="15"/>
        </w:numPr>
        <w:ind w:left="284" w:hanging="284"/>
        <w:jc w:val="both"/>
        <w:rPr>
          <w:b/>
          <w:sz w:val="24"/>
          <w:szCs w:val="24"/>
        </w:rPr>
      </w:pPr>
      <w:r w:rsidRPr="00DE59A8">
        <w:rPr>
          <w:b/>
          <w:sz w:val="24"/>
          <w:szCs w:val="24"/>
        </w:rPr>
        <w:t>Termin związania ofertą:</w:t>
      </w:r>
    </w:p>
    <w:p w:rsidR="00D44DA4" w:rsidRDefault="00DE59A8" w:rsidP="00747E4E">
      <w:pPr>
        <w:pStyle w:val="Akapitzlist"/>
        <w:numPr>
          <w:ilvl w:val="1"/>
          <w:numId w:val="45"/>
        </w:numPr>
        <w:ind w:left="851" w:hanging="567"/>
        <w:jc w:val="both"/>
        <w:rPr>
          <w:sz w:val="24"/>
          <w:szCs w:val="24"/>
        </w:rPr>
      </w:pPr>
      <w:r w:rsidRPr="00D44DA4">
        <w:rPr>
          <w:sz w:val="24"/>
          <w:szCs w:val="24"/>
        </w:rPr>
        <w:t>Wykonawca składając ofertę pozostaje nią związany przez okres 30 dni. Bieg</w:t>
      </w:r>
      <w:r w:rsidR="009E590A">
        <w:rPr>
          <w:sz w:val="24"/>
          <w:szCs w:val="24"/>
        </w:rPr>
        <w:t xml:space="preserve"> </w:t>
      </w:r>
      <w:r w:rsidRPr="00D44DA4">
        <w:rPr>
          <w:sz w:val="24"/>
          <w:szCs w:val="24"/>
        </w:rPr>
        <w:t xml:space="preserve">terminu związania ofertą rozpoczyna swój bieg wraz z </w:t>
      </w:r>
      <w:r w:rsidR="0049220D">
        <w:rPr>
          <w:sz w:val="24"/>
          <w:szCs w:val="24"/>
        </w:rPr>
        <w:t xml:space="preserve">upływem terminu składania ofert. </w:t>
      </w:r>
    </w:p>
    <w:p w:rsidR="008871B4" w:rsidRPr="00752BEA" w:rsidRDefault="00DE59A8" w:rsidP="00747E4E">
      <w:pPr>
        <w:pStyle w:val="Akapitzlist"/>
        <w:numPr>
          <w:ilvl w:val="1"/>
          <w:numId w:val="45"/>
        </w:numPr>
        <w:ind w:left="851" w:hanging="567"/>
        <w:jc w:val="both"/>
        <w:rPr>
          <w:sz w:val="24"/>
          <w:szCs w:val="24"/>
        </w:rPr>
      </w:pPr>
      <w:r w:rsidRPr="00D44DA4">
        <w:rPr>
          <w:bCs/>
          <w:sz w:val="24"/>
          <w:szCs w:val="24"/>
        </w:rPr>
        <w:t>Wykonawca samodzielnie lub na wniosek zamawiającego może przedłużyć termin związania ofertą, z tym że zamawiający może tylko raz, co najmniej na 3 dni przed upływem terminu związania ofertą, zwrócić się do Wykonawcy o wyrażenie zgody na przedłużenie tego terminu o oznaczony okres, nie dłuższy jednak niż 60 dni.</w:t>
      </w:r>
    </w:p>
    <w:p w:rsidR="00752BEA" w:rsidRPr="00EE5C76" w:rsidRDefault="00752BEA" w:rsidP="00EE5C76">
      <w:pPr>
        <w:pStyle w:val="Akapitzlist"/>
        <w:numPr>
          <w:ilvl w:val="1"/>
          <w:numId w:val="45"/>
        </w:numPr>
        <w:ind w:left="851" w:hanging="567"/>
        <w:jc w:val="both"/>
        <w:rPr>
          <w:sz w:val="24"/>
          <w:szCs w:val="24"/>
        </w:rPr>
      </w:pPr>
      <w:r w:rsidRPr="00EE5C76">
        <w:rPr>
          <w:sz w:val="24"/>
          <w:szCs w:val="24"/>
        </w:rPr>
        <w:t>Odmowa wyrażenia zgody na przedłużenie terminu związania ofertą nie powoduje utraty wadium.</w:t>
      </w:r>
    </w:p>
    <w:p w:rsidR="00DE59A8" w:rsidRPr="00D44DA4" w:rsidRDefault="00DE59A8" w:rsidP="00747E4E">
      <w:pPr>
        <w:pStyle w:val="Akapitzlist"/>
        <w:numPr>
          <w:ilvl w:val="1"/>
          <w:numId w:val="45"/>
        </w:numPr>
        <w:ind w:left="851" w:hanging="567"/>
        <w:jc w:val="both"/>
        <w:rPr>
          <w:sz w:val="24"/>
          <w:szCs w:val="24"/>
        </w:rPr>
      </w:pPr>
      <w:r w:rsidRPr="00D44DA4">
        <w:rPr>
          <w:sz w:val="24"/>
          <w:szCs w:val="24"/>
        </w:rPr>
        <w:t>Przedłużenie terminu związania ofertą, jest dopuszczalne tylko z jednoczesnym przedłużeniem okresu ważności wadium albo, jeżeli nie jest to możliwe, z wniesieniem nowego wadium na przedłużony okres związania ofertą.</w:t>
      </w:r>
      <w:r w:rsidR="0049220D">
        <w:rPr>
          <w:sz w:val="24"/>
          <w:szCs w:val="24"/>
        </w:rPr>
        <w:t xml:space="preserve"> </w:t>
      </w:r>
      <w:r w:rsidRPr="00D44DA4">
        <w:rPr>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rsidR="00DE59A8" w:rsidRDefault="00DE59A8" w:rsidP="00DE59A8">
      <w:pPr>
        <w:pStyle w:val="Akapitzlist"/>
        <w:jc w:val="both"/>
        <w:rPr>
          <w:sz w:val="24"/>
          <w:szCs w:val="24"/>
        </w:rPr>
      </w:pPr>
    </w:p>
    <w:p w:rsidR="004A071A" w:rsidRPr="00DE59A8" w:rsidRDefault="004A071A" w:rsidP="00747E4E">
      <w:pPr>
        <w:pStyle w:val="Akapitzlist"/>
        <w:numPr>
          <w:ilvl w:val="0"/>
          <w:numId w:val="15"/>
        </w:numPr>
        <w:ind w:left="284" w:hanging="284"/>
        <w:jc w:val="both"/>
        <w:rPr>
          <w:b/>
          <w:sz w:val="24"/>
          <w:szCs w:val="24"/>
        </w:rPr>
      </w:pPr>
      <w:r w:rsidRPr="00DE59A8">
        <w:rPr>
          <w:b/>
          <w:sz w:val="24"/>
          <w:szCs w:val="24"/>
        </w:rPr>
        <w:t>Opis sposobu przygotowania ofert:</w:t>
      </w:r>
    </w:p>
    <w:p w:rsidR="008871B4" w:rsidRDefault="00752BEA" w:rsidP="00EE5C76">
      <w:pPr>
        <w:pStyle w:val="Tekstpodstawowy"/>
        <w:numPr>
          <w:ilvl w:val="1"/>
          <w:numId w:val="76"/>
        </w:numPr>
        <w:ind w:left="851" w:right="57" w:hanging="567"/>
        <w:jc w:val="both"/>
        <w:rPr>
          <w:b w:val="0"/>
          <w:szCs w:val="24"/>
        </w:rPr>
      </w:pPr>
      <w:r w:rsidRPr="00EE5C76">
        <w:rPr>
          <w:b w:val="0"/>
          <w:szCs w:val="24"/>
        </w:rPr>
        <w:t>Oferta musi zawierać następujące oświadczenia i dokumenty:</w:t>
      </w:r>
    </w:p>
    <w:p w:rsidR="00747E4E" w:rsidRDefault="00747E4E" w:rsidP="00EE5C76">
      <w:pPr>
        <w:pStyle w:val="Tekstpodstawowy"/>
        <w:numPr>
          <w:ilvl w:val="0"/>
          <w:numId w:val="77"/>
        </w:numPr>
        <w:ind w:right="57"/>
        <w:jc w:val="both"/>
        <w:rPr>
          <w:b w:val="0"/>
          <w:szCs w:val="24"/>
        </w:rPr>
      </w:pPr>
      <w:r w:rsidRPr="00747E4E">
        <w:rPr>
          <w:b w:val="0"/>
          <w:szCs w:val="24"/>
        </w:rPr>
        <w:t>wypełniony formularz ofertowy sporządzony z wykorzystaniem w</w:t>
      </w:r>
      <w:r>
        <w:rPr>
          <w:b w:val="0"/>
          <w:szCs w:val="24"/>
        </w:rPr>
        <w:t xml:space="preserve">zoru stanowiącego </w:t>
      </w:r>
      <w:r w:rsidRPr="00233ABB">
        <w:rPr>
          <w:i/>
          <w:szCs w:val="24"/>
        </w:rPr>
        <w:t>Załącznik nr 1 do SIWZ</w:t>
      </w:r>
      <w:r w:rsidR="00BE41AC">
        <w:rPr>
          <w:i/>
          <w:szCs w:val="24"/>
        </w:rPr>
        <w:t xml:space="preserve"> </w:t>
      </w:r>
      <w:r w:rsidR="00BE41AC" w:rsidRPr="00BE41AC">
        <w:rPr>
          <w:b w:val="0"/>
          <w:szCs w:val="24"/>
        </w:rPr>
        <w:t>oraz zgodny z</w:t>
      </w:r>
      <w:r w:rsidR="00BE41AC">
        <w:rPr>
          <w:i/>
          <w:szCs w:val="24"/>
        </w:rPr>
        <w:t xml:space="preserve"> załącznikiem nr 7 do SIWZ – Kalkulacja ceny</w:t>
      </w:r>
      <w:r w:rsidRPr="00747E4E">
        <w:rPr>
          <w:b w:val="0"/>
          <w:szCs w:val="24"/>
        </w:rPr>
        <w:t>,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 którą część zamówienia Wykonawca zamierza powierzyć podwykonawcy.</w:t>
      </w:r>
    </w:p>
    <w:p w:rsidR="00747E4E" w:rsidRPr="00747E4E" w:rsidRDefault="00747E4E" w:rsidP="00EE5C76">
      <w:pPr>
        <w:pStyle w:val="Tekstpodstawowy"/>
        <w:numPr>
          <w:ilvl w:val="0"/>
          <w:numId w:val="77"/>
        </w:numPr>
        <w:ind w:right="57"/>
        <w:jc w:val="both"/>
        <w:rPr>
          <w:b w:val="0"/>
          <w:szCs w:val="24"/>
        </w:rPr>
      </w:pPr>
      <w:r w:rsidRPr="00747E4E">
        <w:rPr>
          <w:b w:val="0"/>
          <w:szCs w:val="24"/>
        </w:rPr>
        <w:t>oświadczenia wymienione w rozdziale VII. niniejszej SIWZ.</w:t>
      </w:r>
    </w:p>
    <w:p w:rsidR="00747E4E" w:rsidRDefault="00747E4E" w:rsidP="00EE5C76">
      <w:pPr>
        <w:pStyle w:val="Tekstpodstawowy"/>
        <w:numPr>
          <w:ilvl w:val="1"/>
          <w:numId w:val="76"/>
        </w:numPr>
        <w:ind w:left="851" w:right="57" w:hanging="567"/>
        <w:jc w:val="both"/>
        <w:rPr>
          <w:b w:val="0"/>
          <w:szCs w:val="24"/>
        </w:rPr>
      </w:pPr>
      <w:r w:rsidRPr="00747E4E">
        <w:rPr>
          <w:b w:val="0"/>
          <w:szCs w:val="24"/>
        </w:rPr>
        <w:t>Ofertę należy umieścić w zamkniętym, nieprzezroczystym opakowaniu (np. koperta) zaadresowanym i opisanym:</w:t>
      </w:r>
    </w:p>
    <w:p w:rsidR="00DC0145" w:rsidRPr="00EE5C76" w:rsidRDefault="00DC0145" w:rsidP="00EE5C76">
      <w:pPr>
        <w:pStyle w:val="Tekstpodstawowy"/>
        <w:pBdr>
          <w:top w:val="single" w:sz="4" w:space="1" w:color="auto"/>
          <w:left w:val="single" w:sz="4" w:space="4" w:color="auto"/>
          <w:bottom w:val="single" w:sz="4" w:space="1" w:color="auto"/>
          <w:right w:val="single" w:sz="4" w:space="4" w:color="auto"/>
        </w:pBdr>
        <w:ind w:left="851" w:right="57"/>
        <w:jc w:val="both"/>
        <w:rPr>
          <w:szCs w:val="24"/>
        </w:rPr>
      </w:pPr>
      <w:r w:rsidRPr="00EE5C76">
        <w:rPr>
          <w:szCs w:val="24"/>
        </w:rPr>
        <w:t>Nadawca:</w:t>
      </w:r>
    </w:p>
    <w:p w:rsidR="00DC0145" w:rsidRDefault="00DC0145" w:rsidP="00EE5C76">
      <w:pPr>
        <w:pStyle w:val="Tekstpodstawowy"/>
        <w:pBdr>
          <w:top w:val="single" w:sz="4" w:space="1" w:color="auto"/>
          <w:left w:val="single" w:sz="4" w:space="4" w:color="auto"/>
          <w:bottom w:val="single" w:sz="4" w:space="1" w:color="auto"/>
          <w:right w:val="single" w:sz="4" w:space="4" w:color="auto"/>
        </w:pBdr>
        <w:ind w:left="851" w:right="57"/>
        <w:jc w:val="both"/>
        <w:rPr>
          <w:b w:val="0"/>
          <w:szCs w:val="24"/>
        </w:rPr>
      </w:pPr>
      <w:r>
        <w:rPr>
          <w:b w:val="0"/>
          <w:szCs w:val="24"/>
        </w:rPr>
        <w:t>Nazwa i adres Wykonawcy (pieczęć)</w:t>
      </w:r>
    </w:p>
    <w:p w:rsidR="00DC0145" w:rsidRPr="00EE5C76" w:rsidRDefault="00DC0145" w:rsidP="00EE5C76">
      <w:pPr>
        <w:pStyle w:val="Tekstpodstawowy"/>
        <w:pBdr>
          <w:top w:val="single" w:sz="4" w:space="1" w:color="auto"/>
          <w:left w:val="single" w:sz="4" w:space="4" w:color="auto"/>
          <w:bottom w:val="single" w:sz="4" w:space="1" w:color="auto"/>
          <w:right w:val="single" w:sz="4" w:space="4" w:color="auto"/>
        </w:pBdr>
        <w:ind w:left="851" w:right="57"/>
        <w:jc w:val="both"/>
        <w:rPr>
          <w:szCs w:val="24"/>
        </w:rPr>
      </w:pPr>
      <w:r w:rsidRPr="00EE5C76">
        <w:rPr>
          <w:szCs w:val="24"/>
        </w:rPr>
        <w:t xml:space="preserve">Adresat: </w:t>
      </w:r>
    </w:p>
    <w:p w:rsidR="00DC0145" w:rsidRDefault="00233ABB" w:rsidP="00233ABB">
      <w:pPr>
        <w:pStyle w:val="Tekstpodstawowy"/>
        <w:pBdr>
          <w:top w:val="single" w:sz="4" w:space="1" w:color="auto"/>
          <w:left w:val="single" w:sz="4" w:space="4" w:color="auto"/>
          <w:bottom w:val="single" w:sz="4" w:space="1" w:color="auto"/>
          <w:right w:val="single" w:sz="4" w:space="4" w:color="auto"/>
        </w:pBdr>
        <w:ind w:left="851" w:right="57"/>
        <w:jc w:val="both"/>
        <w:rPr>
          <w:b w:val="0"/>
          <w:szCs w:val="24"/>
        </w:rPr>
      </w:pPr>
      <w:r>
        <w:rPr>
          <w:b w:val="0"/>
          <w:szCs w:val="24"/>
        </w:rPr>
        <w:t xml:space="preserve">Gmina Linia, </w:t>
      </w:r>
      <w:r w:rsidR="00DC0145">
        <w:rPr>
          <w:b w:val="0"/>
          <w:szCs w:val="24"/>
        </w:rPr>
        <w:t>ul. Turystyczna 15, 84-223 Linia</w:t>
      </w:r>
    </w:p>
    <w:p w:rsidR="00DC0145" w:rsidRPr="00EE5C76" w:rsidRDefault="00DC0145" w:rsidP="00EE5C76">
      <w:pPr>
        <w:pStyle w:val="Tekstpodstawowy"/>
        <w:pBdr>
          <w:top w:val="single" w:sz="4" w:space="1" w:color="auto"/>
          <w:left w:val="single" w:sz="4" w:space="4" w:color="auto"/>
          <w:bottom w:val="single" w:sz="4" w:space="1" w:color="auto"/>
          <w:right w:val="single" w:sz="4" w:space="4" w:color="auto"/>
        </w:pBdr>
        <w:ind w:left="851" w:right="57"/>
        <w:jc w:val="center"/>
        <w:rPr>
          <w:szCs w:val="24"/>
        </w:rPr>
      </w:pPr>
      <w:r w:rsidRPr="00EE5C76">
        <w:rPr>
          <w:szCs w:val="24"/>
        </w:rPr>
        <w:t xml:space="preserve">OFERTA NA </w:t>
      </w:r>
    </w:p>
    <w:p w:rsidR="00DC0145" w:rsidRDefault="00DC0145" w:rsidP="00EE5C76">
      <w:pPr>
        <w:pStyle w:val="Tekstpodstawowy"/>
        <w:pBdr>
          <w:top w:val="single" w:sz="4" w:space="1" w:color="auto"/>
          <w:left w:val="single" w:sz="4" w:space="4" w:color="auto"/>
          <w:bottom w:val="single" w:sz="4" w:space="1" w:color="auto"/>
          <w:right w:val="single" w:sz="4" w:space="4" w:color="auto"/>
        </w:pBdr>
        <w:ind w:left="851" w:right="57"/>
        <w:jc w:val="center"/>
        <w:rPr>
          <w:i/>
          <w:szCs w:val="24"/>
        </w:rPr>
      </w:pPr>
      <w:r>
        <w:rPr>
          <w:i/>
          <w:szCs w:val="24"/>
        </w:rPr>
        <w:t>„</w:t>
      </w:r>
      <w:r w:rsidRPr="00EE5C76">
        <w:rPr>
          <w:i/>
          <w:szCs w:val="24"/>
        </w:rPr>
        <w:t>Dostawa sprzętu i oprogramowania wraz z podłączeniem pracowni  międzyszkolnych w szkołach podstawowych i gimnazjalnych zlokaliz</w:t>
      </w:r>
      <w:r>
        <w:rPr>
          <w:i/>
          <w:szCs w:val="24"/>
        </w:rPr>
        <w:t xml:space="preserve">owanych na terenie Gminy Linia </w:t>
      </w:r>
      <w:r w:rsidRPr="00EE5C76">
        <w:rPr>
          <w:i/>
          <w:szCs w:val="24"/>
        </w:rPr>
        <w:t>w ramach projektu „Lepszy start – lepsza przyszłość. Wyrównywanie szans edukacyjnych uczniów z Gminy Linia” działanie 3.2.1 RPO 2014-2020</w:t>
      </w:r>
      <w:r>
        <w:rPr>
          <w:i/>
          <w:szCs w:val="24"/>
        </w:rPr>
        <w:t>”</w:t>
      </w:r>
      <w:r w:rsidR="0011466C">
        <w:rPr>
          <w:i/>
          <w:szCs w:val="24"/>
        </w:rPr>
        <w:t>II</w:t>
      </w:r>
    </w:p>
    <w:p w:rsidR="00DC0145" w:rsidRDefault="00DC0145" w:rsidP="00EE5C76">
      <w:pPr>
        <w:pStyle w:val="Tekstpodstawowy"/>
        <w:pBdr>
          <w:top w:val="single" w:sz="4" w:space="1" w:color="auto"/>
          <w:left w:val="single" w:sz="4" w:space="4" w:color="auto"/>
          <w:bottom w:val="single" w:sz="4" w:space="1" w:color="auto"/>
          <w:right w:val="single" w:sz="4" w:space="4" w:color="auto"/>
        </w:pBdr>
        <w:ind w:left="851" w:right="57"/>
        <w:jc w:val="center"/>
        <w:rPr>
          <w:szCs w:val="24"/>
        </w:rPr>
      </w:pPr>
      <w:r>
        <w:rPr>
          <w:szCs w:val="24"/>
        </w:rPr>
        <w:t xml:space="preserve">NIE OTWIERAĆ PRZED TERMINEM OTWARCIA OFERT </w:t>
      </w:r>
    </w:p>
    <w:p w:rsidR="00E42010" w:rsidRDefault="0011466C" w:rsidP="00233ABB">
      <w:pPr>
        <w:pStyle w:val="Tekstpodstawowy"/>
        <w:pBdr>
          <w:top w:val="single" w:sz="4" w:space="1" w:color="auto"/>
          <w:left w:val="single" w:sz="4" w:space="4" w:color="auto"/>
          <w:bottom w:val="single" w:sz="4" w:space="1" w:color="auto"/>
          <w:right w:val="single" w:sz="4" w:space="4" w:color="auto"/>
        </w:pBdr>
        <w:ind w:left="851" w:right="57"/>
        <w:jc w:val="center"/>
        <w:rPr>
          <w:szCs w:val="24"/>
        </w:rPr>
      </w:pPr>
      <w:r>
        <w:rPr>
          <w:szCs w:val="24"/>
        </w:rPr>
        <w:t>06.04.</w:t>
      </w:r>
      <w:r w:rsidR="00DC0145">
        <w:rPr>
          <w:szCs w:val="24"/>
        </w:rPr>
        <w:t>2017 r. godz. 10.30</w:t>
      </w:r>
    </w:p>
    <w:p w:rsidR="00DC0145" w:rsidRPr="00EE5C76" w:rsidRDefault="00DC0145" w:rsidP="00EE5C76">
      <w:pPr>
        <w:pStyle w:val="Tekstpodstawowy"/>
        <w:ind w:right="57"/>
        <w:jc w:val="both"/>
        <w:rPr>
          <w:b w:val="0"/>
          <w:szCs w:val="24"/>
        </w:rPr>
      </w:pPr>
    </w:p>
    <w:p w:rsidR="00DC0145" w:rsidRPr="00EE5C76" w:rsidRDefault="00747E4E" w:rsidP="00EE5C76">
      <w:pPr>
        <w:pStyle w:val="Tekstpodstawowy"/>
        <w:numPr>
          <w:ilvl w:val="1"/>
          <w:numId w:val="76"/>
        </w:numPr>
        <w:ind w:left="851" w:right="57" w:hanging="567"/>
        <w:jc w:val="both"/>
        <w:rPr>
          <w:b w:val="0"/>
          <w:szCs w:val="24"/>
        </w:rPr>
      </w:pPr>
      <w:r w:rsidRPr="007A4F8C">
        <w:rPr>
          <w:szCs w:val="24"/>
        </w:rPr>
        <w:t>Oferta musi być napisana w języku polskim, na maszynie do pisania, komputerze lub inną trwałą i czy</w:t>
      </w:r>
      <w:r>
        <w:rPr>
          <w:szCs w:val="24"/>
        </w:rPr>
        <w:t xml:space="preserve">telną </w:t>
      </w:r>
      <w:r w:rsidRPr="007A4F8C">
        <w:rPr>
          <w:szCs w:val="24"/>
        </w:rPr>
        <w:t xml:space="preserve">techniką oraz podpisana przez osobę(y) </w:t>
      </w:r>
      <w:r w:rsidRPr="007A4F8C">
        <w:rPr>
          <w:szCs w:val="24"/>
        </w:rPr>
        <w:lastRenderedPageBreak/>
        <w:t>upoważnioną do reprezentowania Wykonawcy na zewnątrz</w:t>
      </w:r>
      <w:r>
        <w:rPr>
          <w:szCs w:val="24"/>
        </w:rPr>
        <w:t xml:space="preserve">  </w:t>
      </w:r>
      <w:r w:rsidR="00BE41AC">
        <w:rPr>
          <w:szCs w:val="24"/>
        </w:rPr>
        <w:t>i zaciągania zobowiązań</w:t>
      </w:r>
      <w:r w:rsidR="00DC0145">
        <w:rPr>
          <w:szCs w:val="24"/>
        </w:rPr>
        <w:t xml:space="preserve"> </w:t>
      </w:r>
      <w:r w:rsidRPr="007A4F8C">
        <w:rPr>
          <w:szCs w:val="24"/>
        </w:rPr>
        <w:t>w wysokości odpowiadającej cenie oferty</w:t>
      </w:r>
      <w:r w:rsidR="00DC0145">
        <w:rPr>
          <w:szCs w:val="24"/>
        </w:rPr>
        <w:t>.</w:t>
      </w:r>
    </w:p>
    <w:p w:rsidR="008871B4" w:rsidRDefault="00DE59A8" w:rsidP="00EE5C76">
      <w:pPr>
        <w:pStyle w:val="Tekstpodstawowy"/>
        <w:numPr>
          <w:ilvl w:val="1"/>
          <w:numId w:val="76"/>
        </w:numPr>
        <w:ind w:left="851" w:right="57" w:hanging="567"/>
        <w:jc w:val="both"/>
        <w:rPr>
          <w:szCs w:val="24"/>
        </w:rPr>
      </w:pPr>
      <w:r w:rsidRPr="00C32C57">
        <w:rPr>
          <w:szCs w:val="24"/>
        </w:rPr>
        <w:t>Forma dokumentów i oświadczeń.</w:t>
      </w:r>
    </w:p>
    <w:p w:rsidR="00DC0145" w:rsidRPr="00EE5C76" w:rsidRDefault="00DC0145" w:rsidP="00EE5C76">
      <w:pPr>
        <w:pStyle w:val="Akapitzlist"/>
        <w:numPr>
          <w:ilvl w:val="2"/>
          <w:numId w:val="76"/>
        </w:numPr>
        <w:jc w:val="both"/>
        <w:rPr>
          <w:color w:val="333333"/>
          <w:sz w:val="24"/>
          <w:szCs w:val="24"/>
          <w:shd w:val="clear" w:color="auto" w:fill="FFFFFF"/>
        </w:rPr>
      </w:pPr>
      <w:r w:rsidRPr="00EE5C76">
        <w:rPr>
          <w:sz w:val="24"/>
          <w:szCs w:val="24"/>
        </w:rPr>
        <w:t xml:space="preserve">Oświadczenia, o których mowa w rozporządzeniu, dotyczące wykonawcy </w:t>
      </w:r>
      <w:r>
        <w:rPr>
          <w:sz w:val="24"/>
          <w:szCs w:val="24"/>
        </w:rPr>
        <w:t xml:space="preserve">                      </w:t>
      </w:r>
      <w:r w:rsidRPr="00EE5C76">
        <w:rPr>
          <w:sz w:val="24"/>
          <w:szCs w:val="24"/>
        </w:rPr>
        <w:t xml:space="preserve">i innych podmiotów, na których zdolnościach lub sytuacji polega wykonawca na zasadach określonych w </w:t>
      </w:r>
      <w:hyperlink r:id="rId16" w:anchor="/dokument/17074707#art(22(a))" w:history="1">
        <w:r w:rsidRPr="00EE5C76">
          <w:rPr>
            <w:sz w:val="24"/>
            <w:szCs w:val="24"/>
          </w:rPr>
          <w:t>art. 22a</w:t>
        </w:r>
      </w:hyperlink>
      <w:r w:rsidRPr="00EE5C76">
        <w:rPr>
          <w:sz w:val="24"/>
          <w:szCs w:val="24"/>
        </w:rPr>
        <w:t xml:space="preserve"> ustawy oraz dotyczące podwykonawców, składane są w oryginale</w:t>
      </w:r>
      <w:r w:rsidRPr="00EE5C76">
        <w:rPr>
          <w:color w:val="333333"/>
          <w:sz w:val="24"/>
          <w:szCs w:val="24"/>
          <w:shd w:val="clear" w:color="auto" w:fill="FFFFFF"/>
        </w:rPr>
        <w:t>.</w:t>
      </w:r>
    </w:p>
    <w:p w:rsidR="00DC0145" w:rsidRPr="0043077B" w:rsidRDefault="00DC0145" w:rsidP="00DC0145">
      <w:pPr>
        <w:pStyle w:val="Akapitzlist"/>
        <w:numPr>
          <w:ilvl w:val="2"/>
          <w:numId w:val="76"/>
        </w:numPr>
        <w:jc w:val="both"/>
        <w:rPr>
          <w:sz w:val="24"/>
          <w:szCs w:val="24"/>
        </w:rPr>
      </w:pPr>
      <w:r w:rsidRPr="0043077B">
        <w:rPr>
          <w:color w:val="333333"/>
          <w:sz w:val="24"/>
          <w:szCs w:val="24"/>
          <w:shd w:val="clear" w:color="auto" w:fill="FFFFFF"/>
        </w:rPr>
        <w:t xml:space="preserve">Dokumenty, o których mowa w rozporządzeniu, inne niż oświadczenia, </w:t>
      </w:r>
      <w:r>
        <w:rPr>
          <w:color w:val="333333"/>
          <w:sz w:val="24"/>
          <w:szCs w:val="24"/>
          <w:shd w:val="clear" w:color="auto" w:fill="FFFFFF"/>
        </w:rPr>
        <w:t xml:space="preserve">                          </w:t>
      </w:r>
      <w:r w:rsidRPr="0043077B">
        <w:rPr>
          <w:color w:val="333333"/>
          <w:sz w:val="24"/>
          <w:szCs w:val="24"/>
          <w:shd w:val="clear" w:color="auto" w:fill="FFFFFF"/>
        </w:rPr>
        <w:t>o których mowa w pkt.</w:t>
      </w:r>
      <w:r w:rsidR="00C034AD">
        <w:rPr>
          <w:color w:val="333333"/>
          <w:sz w:val="24"/>
          <w:szCs w:val="24"/>
          <w:shd w:val="clear" w:color="auto" w:fill="FFFFFF"/>
        </w:rPr>
        <w:t xml:space="preserve"> 7</w:t>
      </w:r>
      <w:r w:rsidRPr="0043077B">
        <w:rPr>
          <w:color w:val="333333"/>
          <w:sz w:val="24"/>
          <w:szCs w:val="24"/>
          <w:shd w:val="clear" w:color="auto" w:fill="FFFFFF"/>
        </w:rPr>
        <w:t>.2., składane są w oryginale lub kopii poświadczonej za zgodność z oryginałem.</w:t>
      </w:r>
    </w:p>
    <w:p w:rsidR="00DC0145" w:rsidRPr="00EE5C76" w:rsidRDefault="00DC0145" w:rsidP="00EE5C76">
      <w:pPr>
        <w:pStyle w:val="Akapitzlist"/>
        <w:numPr>
          <w:ilvl w:val="2"/>
          <w:numId w:val="76"/>
        </w:numPr>
        <w:jc w:val="both"/>
        <w:rPr>
          <w:sz w:val="24"/>
          <w:szCs w:val="24"/>
        </w:rPr>
      </w:pPr>
      <w:r w:rsidRPr="00EE5C76">
        <w:rPr>
          <w:color w:val="333333"/>
          <w:sz w:val="24"/>
          <w:szCs w:val="24"/>
          <w:shd w:val="clear" w:color="auto" w:fill="FFFFFF"/>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DC0145" w:rsidRDefault="00DC0145" w:rsidP="00EE5C76">
      <w:pPr>
        <w:pStyle w:val="Akapitzlist"/>
        <w:numPr>
          <w:ilvl w:val="2"/>
          <w:numId w:val="76"/>
        </w:numPr>
        <w:jc w:val="both"/>
        <w:rPr>
          <w:sz w:val="24"/>
          <w:szCs w:val="24"/>
        </w:rPr>
      </w:pPr>
      <w:r w:rsidRPr="00EE5C76">
        <w:rPr>
          <w:sz w:val="24"/>
          <w:szCs w:val="24"/>
        </w:rPr>
        <w:t xml:space="preserve">Zamawiający zażąda przedstawienia oryginału lub notarialnie potwierdzonej kopii </w:t>
      </w:r>
      <w:r w:rsidRPr="00EE5C76">
        <w:rPr>
          <w:color w:val="333333"/>
          <w:sz w:val="24"/>
          <w:szCs w:val="24"/>
          <w:shd w:val="clear" w:color="auto" w:fill="FFFFFF"/>
        </w:rPr>
        <w:t>dokumentów, o których mowa w rozporządzeniu, innych niż oświadczenia,</w:t>
      </w:r>
      <w:r w:rsidRPr="00EE5C76">
        <w:rPr>
          <w:sz w:val="24"/>
          <w:szCs w:val="24"/>
        </w:rPr>
        <w:t xml:space="preserve"> wyłącznie wtedy, gdy złożona kopia dokumentu jest nieczytelna lub budzi wątpliwości, co do jej prawdziwości.</w:t>
      </w:r>
    </w:p>
    <w:p w:rsidR="00DC0145" w:rsidRDefault="00DC0145" w:rsidP="00EE5C76">
      <w:pPr>
        <w:pStyle w:val="Akapitzlist"/>
        <w:numPr>
          <w:ilvl w:val="2"/>
          <w:numId w:val="76"/>
        </w:numPr>
        <w:jc w:val="both"/>
        <w:rPr>
          <w:sz w:val="24"/>
          <w:szCs w:val="24"/>
        </w:rPr>
      </w:pPr>
      <w:r w:rsidRPr="00EE5C76">
        <w:rPr>
          <w:sz w:val="24"/>
          <w:szCs w:val="24"/>
        </w:rPr>
        <w:t>W przypadku dokumentów lub oświadczeń sporządzonych w językach obcych, należy dołączyć tłumaczenie na język polski podpisane przez Wykonawcę lub Pełnomocnika.</w:t>
      </w:r>
    </w:p>
    <w:p w:rsidR="00DC0145" w:rsidRPr="00EE5C76" w:rsidRDefault="00DC0145" w:rsidP="00EE5C76">
      <w:pPr>
        <w:pStyle w:val="Akapitzlist"/>
        <w:numPr>
          <w:ilvl w:val="2"/>
          <w:numId w:val="76"/>
        </w:numPr>
        <w:jc w:val="both"/>
        <w:rPr>
          <w:sz w:val="24"/>
          <w:szCs w:val="24"/>
        </w:rPr>
      </w:pPr>
      <w:r w:rsidRPr="00EE5C76">
        <w:rPr>
          <w:rFonts w:eastAsia="Calibri"/>
          <w:sz w:val="24"/>
          <w:szCs w:val="24"/>
          <w:lang w:eastAsia="en-US"/>
        </w:rPr>
        <w:t>Wykonawca ma prawo złożyć tylko jedną ofertę, zawierającą jedną, jednoznacznie opisaną propozycję. Złożenie większej liczby ofert spowoduje odrzucenie wszystkich ofert złożonych przez danego Wykonawcę.</w:t>
      </w:r>
    </w:p>
    <w:p w:rsidR="00DC0145" w:rsidRPr="00EE5C76" w:rsidRDefault="00DC0145" w:rsidP="00EE5C76">
      <w:pPr>
        <w:pStyle w:val="Akapitzlist"/>
        <w:numPr>
          <w:ilvl w:val="2"/>
          <w:numId w:val="76"/>
        </w:numPr>
        <w:jc w:val="both"/>
        <w:rPr>
          <w:sz w:val="24"/>
          <w:szCs w:val="24"/>
        </w:rPr>
      </w:pPr>
      <w:r w:rsidRPr="00EE5C76">
        <w:rPr>
          <w:rFonts w:eastAsia="Calibri"/>
          <w:sz w:val="24"/>
          <w:szCs w:val="24"/>
          <w:lang w:eastAsia="en-US"/>
        </w:rPr>
        <w:t>Treść złożonej oferty musi odpowiadać treści SIWZ.</w:t>
      </w:r>
    </w:p>
    <w:p w:rsidR="00DC0145" w:rsidRDefault="00DC0145" w:rsidP="00EE5C76">
      <w:pPr>
        <w:pStyle w:val="Tekstpodstawowy"/>
        <w:ind w:left="851" w:right="57"/>
        <w:jc w:val="both"/>
        <w:rPr>
          <w:szCs w:val="24"/>
        </w:rPr>
      </w:pPr>
    </w:p>
    <w:p w:rsidR="00C034AD" w:rsidRPr="00C32C57" w:rsidRDefault="00DC0145" w:rsidP="00EE5C76">
      <w:pPr>
        <w:pStyle w:val="Tekstpodstawowy"/>
        <w:numPr>
          <w:ilvl w:val="1"/>
          <w:numId w:val="76"/>
        </w:numPr>
        <w:ind w:left="851" w:right="57" w:hanging="567"/>
        <w:jc w:val="both"/>
        <w:rPr>
          <w:szCs w:val="24"/>
        </w:rPr>
      </w:pPr>
      <w:r w:rsidRPr="00DC0145">
        <w:rPr>
          <w:szCs w:val="24"/>
        </w:rPr>
        <w:t>Tajemnica przedsiębiorstwa:</w:t>
      </w:r>
    </w:p>
    <w:p w:rsidR="00C034AD" w:rsidRDefault="00C034AD" w:rsidP="00EE5C76">
      <w:pPr>
        <w:pStyle w:val="Tekstpodstawowy"/>
        <w:numPr>
          <w:ilvl w:val="2"/>
          <w:numId w:val="76"/>
        </w:numPr>
        <w:ind w:right="57"/>
        <w:jc w:val="both"/>
        <w:rPr>
          <w:b w:val="0"/>
          <w:szCs w:val="24"/>
        </w:rPr>
      </w:pPr>
      <w:r w:rsidRPr="00C32C57">
        <w:rPr>
          <w:b w:val="0"/>
          <w:szCs w:val="24"/>
        </w:rPr>
        <w:t>Postępowanie o udzielenie zamówienia jest jawne.</w:t>
      </w:r>
    </w:p>
    <w:p w:rsidR="00C034AD" w:rsidRDefault="00C034AD" w:rsidP="00EE5C76">
      <w:pPr>
        <w:pStyle w:val="Tekstpodstawowy"/>
        <w:numPr>
          <w:ilvl w:val="2"/>
          <w:numId w:val="76"/>
        </w:numPr>
        <w:ind w:right="57"/>
        <w:jc w:val="both"/>
        <w:rPr>
          <w:b w:val="0"/>
          <w:szCs w:val="24"/>
        </w:rPr>
      </w:pPr>
      <w:r w:rsidRPr="00C034AD">
        <w:rPr>
          <w:b w:val="0"/>
          <w:szCs w:val="24"/>
        </w:rPr>
        <w:t>Nie ujawnia się informacji stanowiących tajemnicę przedsiębiorstwa w rozumieniu przepisów o zwalczaniu nieuczciwej konkurencji, jeżeli Wykonawca, nie później niż w terminie składania ofert:</w:t>
      </w:r>
    </w:p>
    <w:p w:rsidR="00B77B64" w:rsidRDefault="00C034AD" w:rsidP="00B77B64">
      <w:pPr>
        <w:pStyle w:val="Tekstpodstawowy"/>
        <w:numPr>
          <w:ilvl w:val="0"/>
          <w:numId w:val="81"/>
        </w:numPr>
        <w:ind w:right="57"/>
        <w:jc w:val="both"/>
        <w:rPr>
          <w:b w:val="0"/>
          <w:szCs w:val="24"/>
        </w:rPr>
      </w:pPr>
      <w:r w:rsidRPr="00C034AD">
        <w:rPr>
          <w:b w:val="0"/>
          <w:szCs w:val="24"/>
        </w:rPr>
        <w:t xml:space="preserve">zastrzegł, że nie mogą być one udostępniane oraz </w:t>
      </w:r>
    </w:p>
    <w:p w:rsidR="00C034AD" w:rsidRPr="00B77B64" w:rsidRDefault="00C034AD" w:rsidP="00B77B64">
      <w:pPr>
        <w:pStyle w:val="Tekstpodstawowy"/>
        <w:numPr>
          <w:ilvl w:val="0"/>
          <w:numId w:val="81"/>
        </w:numPr>
        <w:ind w:right="57"/>
        <w:jc w:val="both"/>
        <w:rPr>
          <w:b w:val="0"/>
          <w:szCs w:val="24"/>
        </w:rPr>
      </w:pPr>
      <w:r w:rsidRPr="00B77B64">
        <w:rPr>
          <w:b w:val="0"/>
          <w:szCs w:val="24"/>
        </w:rPr>
        <w:t>wykazał, iż zastrzeżone informacje stanowią tajemnicę przedsiębiorstwa.</w:t>
      </w:r>
    </w:p>
    <w:p w:rsidR="00C034AD" w:rsidRDefault="00C034AD" w:rsidP="00EE5C76">
      <w:pPr>
        <w:pStyle w:val="Tekstpodstawowy"/>
        <w:numPr>
          <w:ilvl w:val="2"/>
          <w:numId w:val="76"/>
        </w:numPr>
        <w:ind w:right="57"/>
        <w:jc w:val="both"/>
        <w:rPr>
          <w:b w:val="0"/>
          <w:szCs w:val="24"/>
        </w:rPr>
      </w:pPr>
      <w:r w:rsidRPr="00C034AD">
        <w:rPr>
          <w:b w:val="0"/>
          <w:szCs w:val="24"/>
        </w:rPr>
        <w:t>Wykonawca nie może zastrzec informacji, o których mowa w art. 86 ust. 4.  Ustawy- Prawo zamówień publicznych.</w:t>
      </w:r>
    </w:p>
    <w:p w:rsidR="00C034AD" w:rsidRDefault="00C034AD" w:rsidP="00EE5C76">
      <w:pPr>
        <w:pStyle w:val="Tekstpodstawowy"/>
        <w:numPr>
          <w:ilvl w:val="2"/>
          <w:numId w:val="76"/>
        </w:numPr>
        <w:ind w:right="57"/>
        <w:jc w:val="both"/>
        <w:rPr>
          <w:b w:val="0"/>
          <w:szCs w:val="24"/>
        </w:rPr>
      </w:pPr>
      <w:r w:rsidRPr="00C034AD">
        <w:rPr>
          <w:b w:val="0"/>
          <w:szCs w:val="24"/>
        </w:rPr>
        <w:t>Zgodnie z art. 11 ust. 4 ustawy z dnia 16 kwietnia 1993r. o zwalczaniu nieuczciwej konkurencji (Dz.U. z 2003 r. Nr 153, poz. 1503 z późn. zm.)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C034AD" w:rsidRDefault="00C034AD" w:rsidP="00EE5C76">
      <w:pPr>
        <w:pStyle w:val="Tekstpodstawowy"/>
        <w:numPr>
          <w:ilvl w:val="2"/>
          <w:numId w:val="76"/>
        </w:numPr>
        <w:ind w:right="57"/>
        <w:jc w:val="both"/>
        <w:rPr>
          <w:b w:val="0"/>
          <w:szCs w:val="24"/>
        </w:rPr>
      </w:pPr>
      <w:r w:rsidRPr="00C034AD">
        <w:rPr>
          <w:b w:val="0"/>
          <w:szCs w:val="24"/>
        </w:rPr>
        <w:t>Jeżeli oferta zawiera informacje objęte tajemnicą przedsiębiorstwa, powinny one być umieszczone w osobnej wewnętrznej kopercie z napisem „TAJEMNICA PRZEDSIĘBIORSTWA”. Zamawiający nie ponosi odpowiedzialności za ujawnienie informacji stanowiących tajemnicę przedsiębiorstwa, jeżeli Wykonawca nie zastosuje się do powyższych wymagań,</w:t>
      </w:r>
    </w:p>
    <w:p w:rsidR="00C034AD" w:rsidRDefault="00C034AD" w:rsidP="00EE5C76">
      <w:pPr>
        <w:pStyle w:val="Tekstpodstawowy"/>
        <w:numPr>
          <w:ilvl w:val="2"/>
          <w:numId w:val="76"/>
        </w:numPr>
        <w:ind w:right="57"/>
        <w:jc w:val="both"/>
        <w:rPr>
          <w:b w:val="0"/>
          <w:szCs w:val="24"/>
        </w:rPr>
      </w:pPr>
      <w:r w:rsidRPr="00C034AD">
        <w:rPr>
          <w:b w:val="0"/>
          <w:szCs w:val="24"/>
        </w:rPr>
        <w:lastRenderedPageBreak/>
        <w:t>Zamawiający bada skuteczność dokonanego przez Wykonawcę zastrzeżenia informacji jako tajemnicy przedsiębiorstwa w rozumieniu przepisów o zwalczaniu nieuczciwej konkurencji.</w:t>
      </w:r>
    </w:p>
    <w:p w:rsidR="00C034AD" w:rsidRDefault="00C034AD" w:rsidP="00EE5C76">
      <w:pPr>
        <w:pStyle w:val="Tekstpodstawowy"/>
        <w:numPr>
          <w:ilvl w:val="2"/>
          <w:numId w:val="76"/>
        </w:numPr>
        <w:ind w:right="57"/>
        <w:jc w:val="both"/>
        <w:rPr>
          <w:b w:val="0"/>
          <w:szCs w:val="24"/>
        </w:rPr>
      </w:pPr>
      <w:r w:rsidRPr="00C034AD">
        <w:rPr>
          <w:b w:val="0"/>
          <w:szCs w:val="24"/>
        </w:rPr>
        <w:t>W sytuacji, gdy Wykonawca zastrzeże w ofercie informacje, które nie stanowią tajemnicy przedsiębiorstwa w rozumieniu przepisów o zwalczaniu nieuczciwej konkurencji lub są jawne na podstawie ustawy lub przepisów odrębnych, informacje te będą podlegały udostępnieniu na takich samych zasadach, jak pozostałe niezastrzeżone informacje/dane/dokumenty.</w:t>
      </w:r>
    </w:p>
    <w:p w:rsidR="00C034AD" w:rsidRPr="00C034AD" w:rsidRDefault="00C034AD" w:rsidP="00EE5C76">
      <w:pPr>
        <w:pStyle w:val="Tekstpodstawowy"/>
        <w:numPr>
          <w:ilvl w:val="2"/>
          <w:numId w:val="76"/>
        </w:numPr>
        <w:ind w:right="57"/>
        <w:jc w:val="both"/>
        <w:rPr>
          <w:b w:val="0"/>
          <w:szCs w:val="24"/>
        </w:rPr>
      </w:pPr>
      <w:r w:rsidRPr="00C034AD">
        <w:rPr>
          <w:b w:val="0"/>
          <w:szCs w:val="24"/>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C034AD" w:rsidRPr="00EE5C76" w:rsidRDefault="00C034AD" w:rsidP="00EE5C76">
      <w:pPr>
        <w:pStyle w:val="Tekstpodstawowy"/>
        <w:ind w:left="851" w:right="57"/>
        <w:jc w:val="both"/>
        <w:rPr>
          <w:color w:val="333333"/>
          <w:szCs w:val="24"/>
          <w:shd w:val="clear" w:color="auto" w:fill="FFFFFF"/>
        </w:rPr>
      </w:pPr>
    </w:p>
    <w:p w:rsidR="00DE59A8" w:rsidRDefault="00DE59A8" w:rsidP="00EE5C76">
      <w:pPr>
        <w:pStyle w:val="Tekstpodstawowy"/>
        <w:numPr>
          <w:ilvl w:val="1"/>
          <w:numId w:val="76"/>
        </w:numPr>
        <w:ind w:left="851" w:right="57" w:hanging="567"/>
        <w:jc w:val="both"/>
        <w:rPr>
          <w:szCs w:val="24"/>
        </w:rPr>
      </w:pPr>
      <w:r w:rsidRPr="00C32C57">
        <w:rPr>
          <w:szCs w:val="24"/>
        </w:rPr>
        <w:t>Informacje pozostałe:</w:t>
      </w:r>
    </w:p>
    <w:p w:rsidR="005E0428" w:rsidRDefault="005E0428" w:rsidP="005E0428">
      <w:pPr>
        <w:pStyle w:val="Tekstpodstawowy"/>
        <w:numPr>
          <w:ilvl w:val="2"/>
          <w:numId w:val="76"/>
        </w:numPr>
        <w:ind w:right="57"/>
        <w:jc w:val="both"/>
        <w:rPr>
          <w:b w:val="0"/>
          <w:szCs w:val="24"/>
        </w:rPr>
      </w:pPr>
      <w:r w:rsidRPr="00C32C57">
        <w:rPr>
          <w:b w:val="0"/>
          <w:szCs w:val="24"/>
        </w:rPr>
        <w:t>Wykonawca ponosi wszelkie koszty związane z przygotowaniem i złożeniem oferty</w:t>
      </w:r>
      <w:r>
        <w:rPr>
          <w:b w:val="0"/>
          <w:szCs w:val="24"/>
        </w:rPr>
        <w:t>.</w:t>
      </w:r>
    </w:p>
    <w:p w:rsidR="005E0428" w:rsidRDefault="005E0428" w:rsidP="005E0428">
      <w:pPr>
        <w:pStyle w:val="Tekstpodstawowy"/>
        <w:numPr>
          <w:ilvl w:val="2"/>
          <w:numId w:val="76"/>
        </w:numPr>
        <w:ind w:right="57"/>
        <w:jc w:val="both"/>
        <w:rPr>
          <w:b w:val="0"/>
          <w:szCs w:val="24"/>
        </w:rPr>
      </w:pPr>
      <w:r w:rsidRPr="005E0428">
        <w:rPr>
          <w:b w:val="0"/>
          <w:szCs w:val="24"/>
        </w:rPr>
        <w:t>Oferta musi być sporządzona:</w:t>
      </w:r>
    </w:p>
    <w:p w:rsidR="005E0428" w:rsidRDefault="005E0428" w:rsidP="005E0428">
      <w:pPr>
        <w:pStyle w:val="Tekstpodstawowy"/>
        <w:numPr>
          <w:ilvl w:val="0"/>
          <w:numId w:val="79"/>
        </w:numPr>
        <w:ind w:right="57"/>
        <w:jc w:val="both"/>
        <w:rPr>
          <w:b w:val="0"/>
          <w:szCs w:val="24"/>
        </w:rPr>
      </w:pPr>
      <w:r w:rsidRPr="005E0428">
        <w:rPr>
          <w:b w:val="0"/>
          <w:szCs w:val="24"/>
        </w:rPr>
        <w:t xml:space="preserve">w języku polskim, </w:t>
      </w:r>
    </w:p>
    <w:p w:rsidR="005E0428" w:rsidRDefault="005E0428" w:rsidP="005E0428">
      <w:pPr>
        <w:pStyle w:val="Tekstpodstawowy"/>
        <w:numPr>
          <w:ilvl w:val="0"/>
          <w:numId w:val="79"/>
        </w:numPr>
        <w:ind w:right="57"/>
        <w:jc w:val="both"/>
        <w:rPr>
          <w:b w:val="0"/>
          <w:szCs w:val="24"/>
        </w:rPr>
      </w:pPr>
      <w:r w:rsidRPr="00837800">
        <w:rPr>
          <w:b w:val="0"/>
          <w:szCs w:val="24"/>
        </w:rPr>
        <w:t xml:space="preserve">w formie pisemnej, </w:t>
      </w:r>
    </w:p>
    <w:p w:rsidR="005E0428" w:rsidRDefault="005E0428" w:rsidP="005E0428">
      <w:pPr>
        <w:pStyle w:val="Tekstpodstawowy"/>
        <w:numPr>
          <w:ilvl w:val="0"/>
          <w:numId w:val="79"/>
        </w:numPr>
        <w:ind w:right="57"/>
        <w:jc w:val="both"/>
        <w:rPr>
          <w:b w:val="0"/>
          <w:szCs w:val="24"/>
        </w:rPr>
      </w:pPr>
      <w:r w:rsidRPr="00837800">
        <w:rPr>
          <w:b w:val="0"/>
          <w:szCs w:val="24"/>
        </w:rPr>
        <w:t>treść oferty musi odpowiadać treści Specyfikacji Istotnych Warunków Zamówienia,</w:t>
      </w:r>
    </w:p>
    <w:p w:rsidR="005E0428" w:rsidRPr="00837800" w:rsidRDefault="005E0428" w:rsidP="005E0428">
      <w:pPr>
        <w:pStyle w:val="Tekstpodstawowy"/>
        <w:numPr>
          <w:ilvl w:val="0"/>
          <w:numId w:val="79"/>
        </w:numPr>
        <w:ind w:right="57"/>
        <w:jc w:val="both"/>
        <w:rPr>
          <w:b w:val="0"/>
          <w:szCs w:val="24"/>
        </w:rPr>
      </w:pPr>
      <w:r w:rsidRPr="00837800">
        <w:rPr>
          <w:b w:val="0"/>
          <w:szCs w:val="24"/>
        </w:rPr>
        <w:t>pożądane jest połączenie oferty w sposób uniemożliwiający wysunięcie kartek.</w:t>
      </w:r>
    </w:p>
    <w:p w:rsidR="005E0428" w:rsidRDefault="005E0428" w:rsidP="005E0428">
      <w:pPr>
        <w:pStyle w:val="Tekstpodstawowy"/>
        <w:numPr>
          <w:ilvl w:val="2"/>
          <w:numId w:val="76"/>
        </w:numPr>
        <w:ind w:right="57"/>
        <w:jc w:val="both"/>
        <w:rPr>
          <w:b w:val="0"/>
          <w:szCs w:val="24"/>
        </w:rPr>
      </w:pPr>
      <w:r w:rsidRPr="005E0428">
        <w:rPr>
          <w:b w:val="0"/>
          <w:szCs w:val="24"/>
        </w:rPr>
        <w:t>W przypadku załączenia do oferty innych materiałów, niż wymagane przez Zamawiającego (np. materiałów reklamowych, informacyjnych, certyfikatów, atestów, załączników do SIWZ, kosztorysów oraz innych dokumentów) pożądane jest, aby stanowiły one odrębną część nie złączoną z ofertą w sposób trwały. Materiały takie nie będą podlegały ocenie przez Zamawiającego.</w:t>
      </w:r>
    </w:p>
    <w:p w:rsidR="005E0428" w:rsidRDefault="005E0428" w:rsidP="005E0428">
      <w:pPr>
        <w:pStyle w:val="Tekstpodstawowy"/>
        <w:numPr>
          <w:ilvl w:val="2"/>
          <w:numId w:val="76"/>
        </w:numPr>
        <w:ind w:right="57"/>
        <w:jc w:val="both"/>
        <w:rPr>
          <w:b w:val="0"/>
          <w:szCs w:val="24"/>
        </w:rPr>
      </w:pPr>
      <w:r w:rsidRPr="005E0428">
        <w:rPr>
          <w:b w:val="0"/>
          <w:szCs w:val="24"/>
        </w:rPr>
        <w:t>W przypadku, gdy Wykonawcę reprezentuje Pełnomocnik, do oferty musi być załączone pełnomocnictwo określające jego zakres i podpisane przez osoby uprawnione do reprezentacji Wykonawcy.</w:t>
      </w:r>
    </w:p>
    <w:p w:rsidR="005E0428" w:rsidRDefault="005E0428" w:rsidP="00EE5C76">
      <w:pPr>
        <w:pStyle w:val="Tekstpodstawowy"/>
        <w:numPr>
          <w:ilvl w:val="2"/>
          <w:numId w:val="76"/>
        </w:numPr>
        <w:ind w:right="57"/>
        <w:jc w:val="both"/>
        <w:rPr>
          <w:rFonts w:eastAsia="Calibri"/>
          <w:lang w:eastAsia="en-US"/>
        </w:rPr>
      </w:pPr>
      <w:r w:rsidRPr="00837800">
        <w:rPr>
          <w:rFonts w:eastAsia="Calibri"/>
          <w:szCs w:val="24"/>
          <w:lang w:eastAsia="en-US"/>
        </w:rPr>
        <w:t>Poprawki lub zmiany (również przy użyciu korektora) w ofercie, powinny być parafowane własnoręcznie przez osobę podpisującą ofertę</w:t>
      </w:r>
      <w:r>
        <w:rPr>
          <w:rFonts w:eastAsia="Calibri"/>
          <w:lang w:eastAsia="en-US"/>
        </w:rPr>
        <w:t xml:space="preserve">. </w:t>
      </w:r>
      <w:r w:rsidRPr="00837800">
        <w:rPr>
          <w:rFonts w:eastAsia="Calibri"/>
          <w:b w:val="0"/>
          <w:lang w:eastAsia="en-US"/>
        </w:rPr>
        <w:t>Do przeliczenia na PLN wartości wskazanej w dokumentach złożonych na po</w:t>
      </w:r>
      <w:r w:rsidRPr="00856626">
        <w:rPr>
          <w:rFonts w:eastAsia="Calibri"/>
          <w:lang w:eastAsia="en-US"/>
        </w:rPr>
        <w:t xml:space="preserve">twierdzenie spełniania warunków </w:t>
      </w:r>
      <w:r w:rsidRPr="00837800">
        <w:rPr>
          <w:rFonts w:eastAsia="Calibri"/>
          <w:b w:val="0"/>
          <w:lang w:eastAsia="en-US"/>
        </w:rPr>
        <w:t>udziału w postępowaniu, wyrażonej w walutach innych niż PLN, Zamawiający przyjmie średni kurs publikowany</w:t>
      </w:r>
      <w:r w:rsidRPr="00856626">
        <w:rPr>
          <w:rFonts w:eastAsia="Calibri"/>
          <w:lang w:eastAsia="en-US"/>
        </w:rPr>
        <w:t xml:space="preserve"> </w:t>
      </w:r>
      <w:r w:rsidRPr="00837800">
        <w:rPr>
          <w:rFonts w:eastAsia="Calibri"/>
          <w:b w:val="0"/>
          <w:lang w:eastAsia="en-US"/>
        </w:rPr>
        <w:t>przez Narodowy Bank Polski z dnia wszczęcia postępowania.</w:t>
      </w:r>
    </w:p>
    <w:p w:rsidR="005E0428" w:rsidRPr="00EE5C76" w:rsidRDefault="005E0428" w:rsidP="00EE5C76">
      <w:pPr>
        <w:pStyle w:val="Tekstpodstawowy"/>
        <w:numPr>
          <w:ilvl w:val="2"/>
          <w:numId w:val="76"/>
        </w:numPr>
        <w:ind w:right="57"/>
        <w:jc w:val="both"/>
        <w:rPr>
          <w:rFonts w:eastAsia="Calibri"/>
          <w:lang w:eastAsia="en-US"/>
        </w:rPr>
      </w:pPr>
      <w:r w:rsidRPr="005E0428">
        <w:rPr>
          <w:rFonts w:eastAsia="Calibri"/>
          <w:szCs w:val="24"/>
          <w:lang w:eastAsia="en-US"/>
        </w:rPr>
        <w:t xml:space="preserve">Oferta, której 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rozdziale VIII niniejszej SIWZ. Przepisy ustawy PZP nie przewidują negocjacji </w:t>
      </w:r>
      <w:r w:rsidRPr="005E0428">
        <w:rPr>
          <w:rFonts w:eastAsia="Calibri"/>
          <w:szCs w:val="24"/>
          <w:lang w:eastAsia="en-US"/>
        </w:rPr>
        <w:lastRenderedPageBreak/>
        <w:t xml:space="preserve">warunków udzielenia zamówienia, w tym zapisów </w:t>
      </w:r>
      <w:r w:rsidRPr="005E0428">
        <w:rPr>
          <w:rFonts w:eastAsia="Calibri"/>
          <w:lang w:eastAsia="en-US"/>
        </w:rPr>
        <w:t>projektu umowy, po terminie otwarcia ofert.</w:t>
      </w:r>
    </w:p>
    <w:p w:rsidR="005E0428" w:rsidRDefault="005E0428" w:rsidP="00EE5C76">
      <w:pPr>
        <w:pStyle w:val="Tekstpodstawowy"/>
        <w:numPr>
          <w:ilvl w:val="1"/>
          <w:numId w:val="76"/>
        </w:numPr>
        <w:ind w:left="851" w:right="57" w:hanging="567"/>
        <w:jc w:val="both"/>
        <w:rPr>
          <w:szCs w:val="24"/>
        </w:rPr>
      </w:pPr>
      <w:r w:rsidRPr="005E0428">
        <w:rPr>
          <w:szCs w:val="24"/>
        </w:rPr>
        <w:t>Zaleca się, aby:</w:t>
      </w:r>
      <w:r>
        <w:rPr>
          <w:szCs w:val="24"/>
        </w:rPr>
        <w:t xml:space="preserve">  </w:t>
      </w:r>
    </w:p>
    <w:p w:rsidR="005E0428" w:rsidRDefault="005E0428" w:rsidP="005E0428">
      <w:pPr>
        <w:pStyle w:val="Tekstpodstawowy"/>
        <w:numPr>
          <w:ilvl w:val="2"/>
          <w:numId w:val="76"/>
        </w:numPr>
        <w:tabs>
          <w:tab w:val="left" w:pos="2268"/>
        </w:tabs>
        <w:ind w:right="57"/>
        <w:jc w:val="both"/>
        <w:rPr>
          <w:b w:val="0"/>
          <w:szCs w:val="24"/>
        </w:rPr>
      </w:pPr>
      <w:r w:rsidRPr="00C32C57">
        <w:rPr>
          <w:b w:val="0"/>
          <w:szCs w:val="24"/>
        </w:rPr>
        <w:t>każda zapisana strona oferty (wraz z załącznikami do oferty) była parafowana i ponumerowana kolejnymi numerami,</w:t>
      </w:r>
    </w:p>
    <w:p w:rsidR="005E0428" w:rsidRPr="00EE5C76" w:rsidRDefault="005E0428" w:rsidP="00EE5C76">
      <w:pPr>
        <w:pStyle w:val="Tekstpodstawowy"/>
        <w:numPr>
          <w:ilvl w:val="2"/>
          <w:numId w:val="76"/>
        </w:numPr>
        <w:tabs>
          <w:tab w:val="left" w:pos="2268"/>
        </w:tabs>
        <w:ind w:right="57"/>
        <w:jc w:val="both"/>
        <w:rPr>
          <w:b w:val="0"/>
          <w:szCs w:val="24"/>
        </w:rPr>
      </w:pPr>
      <w:r w:rsidRPr="005E0428">
        <w:rPr>
          <w:b w:val="0"/>
          <w:szCs w:val="24"/>
        </w:rPr>
        <w:t xml:space="preserve">oferta została opracowana zgodnie ze wzorem załączonym do specyfikacji (wzór stanowi </w:t>
      </w:r>
      <w:r w:rsidRPr="00837800">
        <w:rPr>
          <w:i/>
          <w:szCs w:val="24"/>
        </w:rPr>
        <w:t>Załącznik Nr  1 do SIWZ).</w:t>
      </w:r>
    </w:p>
    <w:p w:rsidR="005E0428" w:rsidRDefault="00B77B64" w:rsidP="00EE5C76">
      <w:pPr>
        <w:pStyle w:val="Tekstpodstawowy"/>
        <w:numPr>
          <w:ilvl w:val="1"/>
          <w:numId w:val="76"/>
        </w:numPr>
        <w:ind w:left="851" w:right="57" w:hanging="567"/>
        <w:jc w:val="both"/>
        <w:rPr>
          <w:szCs w:val="24"/>
        </w:rPr>
      </w:pPr>
      <w:r>
        <w:rPr>
          <w:szCs w:val="24"/>
        </w:rPr>
        <w:t>Zmiana/</w:t>
      </w:r>
      <w:r w:rsidR="005E0428" w:rsidRPr="00D767F3">
        <w:rPr>
          <w:szCs w:val="24"/>
        </w:rPr>
        <w:t>wycofanie oferty:</w:t>
      </w:r>
    </w:p>
    <w:p w:rsidR="005E0428" w:rsidRPr="00EE5C76" w:rsidRDefault="005E0428" w:rsidP="00EE5C76">
      <w:pPr>
        <w:pStyle w:val="Tekstpodstawowy"/>
        <w:numPr>
          <w:ilvl w:val="2"/>
          <w:numId w:val="76"/>
        </w:numPr>
        <w:ind w:right="57"/>
        <w:jc w:val="both"/>
        <w:rPr>
          <w:b w:val="0"/>
          <w:szCs w:val="24"/>
        </w:rPr>
      </w:pPr>
      <w:r w:rsidRPr="00EE5C76">
        <w:rPr>
          <w:b w:val="0"/>
          <w:szCs w:val="24"/>
        </w:rPr>
        <w:t>zgodnie z art. 84 ust. 1 ustawy Wykonawca może przed upływem terminu do składania ofert zmienić lub wycofać ofertę,</w:t>
      </w:r>
    </w:p>
    <w:p w:rsidR="005E0428" w:rsidRPr="00EE5C76" w:rsidRDefault="005E0428" w:rsidP="00EE5C76">
      <w:pPr>
        <w:pStyle w:val="Tekstpodstawowy"/>
        <w:numPr>
          <w:ilvl w:val="2"/>
          <w:numId w:val="76"/>
        </w:numPr>
        <w:ind w:right="57"/>
        <w:jc w:val="both"/>
        <w:rPr>
          <w:b w:val="0"/>
          <w:szCs w:val="24"/>
        </w:rPr>
      </w:pPr>
      <w:r w:rsidRPr="00EE5C76">
        <w:rPr>
          <w:b w:val="0"/>
          <w:szCs w:val="24"/>
        </w:rPr>
        <w:t>o wprowadzeniu zmian lub wycofaniu oferty należy pisemnie powiadomić Zamawiającego, przed upływem terminu składania ofert,</w:t>
      </w:r>
    </w:p>
    <w:p w:rsidR="005E0428" w:rsidRDefault="005E0428" w:rsidP="00EE5C76">
      <w:pPr>
        <w:pStyle w:val="Tekstpodstawowy"/>
        <w:numPr>
          <w:ilvl w:val="2"/>
          <w:numId w:val="76"/>
        </w:numPr>
        <w:ind w:right="57"/>
        <w:jc w:val="both"/>
        <w:rPr>
          <w:b w:val="0"/>
          <w:szCs w:val="24"/>
        </w:rPr>
      </w:pPr>
      <w:r w:rsidRPr="00EE5C76">
        <w:rPr>
          <w:b w:val="0"/>
          <w:szCs w:val="24"/>
        </w:rPr>
        <w:t>pismo należy złożyć zgodnie z opisem oznaczając odpowiednio „ZMIANA OFERTY”/„WYCOFANIE OFERTY”,</w:t>
      </w:r>
    </w:p>
    <w:p w:rsidR="005E0428" w:rsidRPr="00EE5C76" w:rsidRDefault="005E0428" w:rsidP="00EE5C76">
      <w:pPr>
        <w:pStyle w:val="Tekstpodstawowy"/>
        <w:numPr>
          <w:ilvl w:val="2"/>
          <w:numId w:val="76"/>
        </w:numPr>
        <w:ind w:right="57"/>
        <w:jc w:val="both"/>
        <w:rPr>
          <w:b w:val="0"/>
          <w:szCs w:val="24"/>
        </w:rPr>
      </w:pPr>
      <w:r w:rsidRPr="00EE5C76">
        <w:rPr>
          <w:b w:val="0"/>
          <w:szCs w:val="24"/>
        </w:rPr>
        <w:t>do pisma o wycofaniu oferty musi być załączony dokument, z którego wynika prawo osoby podpisującej informację do reprezentowania Wykonawcy</w:t>
      </w:r>
    </w:p>
    <w:p w:rsidR="005E0428" w:rsidRPr="005E0428" w:rsidRDefault="005E0428" w:rsidP="005E0428">
      <w:pPr>
        <w:pStyle w:val="Tekstpodstawowy"/>
        <w:numPr>
          <w:ilvl w:val="1"/>
          <w:numId w:val="76"/>
        </w:numPr>
        <w:ind w:left="851" w:right="57" w:hanging="567"/>
        <w:jc w:val="both"/>
        <w:rPr>
          <w:szCs w:val="24"/>
        </w:rPr>
      </w:pPr>
      <w:r w:rsidRPr="005E0428">
        <w:rPr>
          <w:szCs w:val="24"/>
        </w:rPr>
        <w:t>Zwrot oferty bez otwierania:</w:t>
      </w:r>
    </w:p>
    <w:p w:rsidR="005E0428" w:rsidRPr="00DE59A8" w:rsidRDefault="005E0428" w:rsidP="00EE5C76">
      <w:pPr>
        <w:pStyle w:val="Tekstpodstawowy"/>
        <w:ind w:left="851" w:right="57"/>
        <w:jc w:val="both"/>
        <w:rPr>
          <w:szCs w:val="24"/>
          <w:u w:val="single"/>
        </w:rPr>
      </w:pPr>
      <w:r w:rsidRPr="005E0428">
        <w:rPr>
          <w:szCs w:val="24"/>
        </w:rPr>
        <w:t xml:space="preserve">Zamawiający zwróci niezwłocznie ofertę złożoną po terminie składania ofert bez otwierania. </w:t>
      </w:r>
    </w:p>
    <w:p w:rsidR="00DE59A8" w:rsidRPr="00EE5C76" w:rsidRDefault="00DE59A8" w:rsidP="00EE5C76">
      <w:pPr>
        <w:pStyle w:val="Tekstpodstawowy"/>
        <w:ind w:right="57"/>
        <w:jc w:val="both"/>
      </w:pPr>
    </w:p>
    <w:p w:rsidR="002D1D19" w:rsidRPr="00EE5C76" w:rsidRDefault="004A071A" w:rsidP="00EE5C76">
      <w:pPr>
        <w:pStyle w:val="Akapitzlist"/>
        <w:numPr>
          <w:ilvl w:val="0"/>
          <w:numId w:val="15"/>
        </w:numPr>
        <w:jc w:val="both"/>
        <w:rPr>
          <w:b/>
          <w:sz w:val="24"/>
          <w:szCs w:val="24"/>
        </w:rPr>
      </w:pPr>
      <w:r w:rsidRPr="00EE5C76">
        <w:rPr>
          <w:b/>
          <w:sz w:val="24"/>
          <w:szCs w:val="24"/>
        </w:rPr>
        <w:t>Miejsce oraz termin składania i otwarcia ofert:</w:t>
      </w:r>
    </w:p>
    <w:p w:rsidR="005E0428" w:rsidRPr="00EE5C76" w:rsidRDefault="005E0428" w:rsidP="00EE5C76">
      <w:pPr>
        <w:pStyle w:val="Tekstpodstawowy"/>
        <w:numPr>
          <w:ilvl w:val="1"/>
          <w:numId w:val="80"/>
        </w:numPr>
        <w:shd w:val="clear" w:color="auto" w:fill="FFFFFF"/>
        <w:ind w:left="993" w:hanging="709"/>
        <w:jc w:val="both"/>
        <w:rPr>
          <w:szCs w:val="24"/>
        </w:rPr>
      </w:pPr>
      <w:r w:rsidRPr="00EE5C76">
        <w:rPr>
          <w:szCs w:val="24"/>
        </w:rPr>
        <w:t>Ofertę należy złożyć Zamawiającemu, Gmina Linia ul. Turystyczna 15, 84-223 Linia, sekretariat –</w:t>
      </w:r>
      <w:r w:rsidR="00B77B64">
        <w:rPr>
          <w:szCs w:val="24"/>
        </w:rPr>
        <w:t xml:space="preserve"> </w:t>
      </w:r>
      <w:r w:rsidR="00BE41AC">
        <w:rPr>
          <w:szCs w:val="24"/>
        </w:rPr>
        <w:t xml:space="preserve">pok. Nr 2, w terminie do dnia </w:t>
      </w:r>
      <w:r w:rsidR="0011466C">
        <w:rPr>
          <w:szCs w:val="24"/>
        </w:rPr>
        <w:t>06.04</w:t>
      </w:r>
      <w:r w:rsidR="00E42010">
        <w:rPr>
          <w:szCs w:val="24"/>
        </w:rPr>
        <w:t xml:space="preserve">.2017 </w:t>
      </w:r>
      <w:r w:rsidRPr="00EE5C76">
        <w:rPr>
          <w:szCs w:val="24"/>
        </w:rPr>
        <w:t>roku, godz. 10:00.</w:t>
      </w:r>
    </w:p>
    <w:p w:rsidR="00B034CA" w:rsidRDefault="005E0428" w:rsidP="00EE5C76">
      <w:pPr>
        <w:pStyle w:val="Tekstpodstawowy"/>
        <w:numPr>
          <w:ilvl w:val="1"/>
          <w:numId w:val="80"/>
        </w:numPr>
        <w:shd w:val="clear" w:color="auto" w:fill="FFFFFF"/>
        <w:ind w:left="993" w:hanging="709"/>
        <w:jc w:val="both"/>
        <w:rPr>
          <w:szCs w:val="24"/>
        </w:rPr>
      </w:pPr>
      <w:r w:rsidRPr="005E0428">
        <w:rPr>
          <w:b w:val="0"/>
          <w:szCs w:val="24"/>
        </w:rPr>
        <w:t>Złożona oferta zostanie zarejestrowana (dzień, godzina) oraz otrzyma kolejny numer.</w:t>
      </w:r>
    </w:p>
    <w:p w:rsidR="00B034CA" w:rsidRPr="00EE5C76" w:rsidRDefault="00B034CA" w:rsidP="00EE5C76">
      <w:pPr>
        <w:pStyle w:val="Tekstpodstawowy"/>
        <w:numPr>
          <w:ilvl w:val="1"/>
          <w:numId w:val="80"/>
        </w:numPr>
        <w:shd w:val="clear" w:color="auto" w:fill="FFFFFF"/>
        <w:ind w:left="993" w:hanging="709"/>
        <w:jc w:val="both"/>
        <w:rPr>
          <w:b w:val="0"/>
          <w:szCs w:val="24"/>
        </w:rPr>
      </w:pPr>
      <w:r w:rsidRPr="00EE5C76">
        <w:rPr>
          <w:szCs w:val="24"/>
        </w:rPr>
        <w:t>Otwarcie ofert nastąpi w  Urzędzie Gminy L</w:t>
      </w:r>
      <w:r w:rsidR="00BE41AC">
        <w:rPr>
          <w:szCs w:val="24"/>
        </w:rPr>
        <w:t xml:space="preserve">inia ul. Turystyczna 15, dnia </w:t>
      </w:r>
      <w:r w:rsidR="0011466C">
        <w:rPr>
          <w:szCs w:val="24"/>
        </w:rPr>
        <w:t>06.04.</w:t>
      </w:r>
      <w:r w:rsidRPr="00EE5C76">
        <w:rPr>
          <w:szCs w:val="24"/>
        </w:rPr>
        <w:t>2017 r. roku, godz. 10:30.</w:t>
      </w:r>
    </w:p>
    <w:p w:rsidR="00B034CA" w:rsidRPr="00B034CA" w:rsidRDefault="00B034CA" w:rsidP="00EE5C76">
      <w:pPr>
        <w:pStyle w:val="Akapitzlist"/>
        <w:numPr>
          <w:ilvl w:val="1"/>
          <w:numId w:val="80"/>
        </w:numPr>
        <w:ind w:left="993" w:hanging="709"/>
        <w:jc w:val="both"/>
        <w:rPr>
          <w:bCs/>
          <w:sz w:val="24"/>
          <w:szCs w:val="24"/>
        </w:rPr>
      </w:pPr>
      <w:r w:rsidRPr="00B034CA">
        <w:rPr>
          <w:bCs/>
          <w:sz w:val="24"/>
          <w:szCs w:val="24"/>
        </w:rPr>
        <w:t>Wykonawcy mogą być obecni przy otwieraniu ofert.</w:t>
      </w:r>
    </w:p>
    <w:p w:rsidR="00B034CA" w:rsidRDefault="00B034CA" w:rsidP="00EE5C76">
      <w:pPr>
        <w:pStyle w:val="Tekstpodstawowy"/>
        <w:numPr>
          <w:ilvl w:val="1"/>
          <w:numId w:val="80"/>
        </w:numPr>
        <w:shd w:val="clear" w:color="auto" w:fill="FFFFFF"/>
        <w:ind w:left="993" w:hanging="709"/>
        <w:jc w:val="both"/>
        <w:rPr>
          <w:szCs w:val="24"/>
        </w:rPr>
      </w:pPr>
      <w:r w:rsidRPr="00B034CA">
        <w:rPr>
          <w:b w:val="0"/>
          <w:szCs w:val="24"/>
        </w:rPr>
        <w:t>Bezpośrednio przed otwarciem ofert Zamawiający poda kwotę, jaką zamierza przeznaczyć na sfinansowanie zamówienia.</w:t>
      </w:r>
    </w:p>
    <w:p w:rsidR="00B034CA" w:rsidRDefault="00B034CA" w:rsidP="00EE5C76">
      <w:pPr>
        <w:pStyle w:val="Tekstpodstawowy"/>
        <w:numPr>
          <w:ilvl w:val="1"/>
          <w:numId w:val="80"/>
        </w:numPr>
        <w:shd w:val="clear" w:color="auto" w:fill="FFFFFF"/>
        <w:ind w:left="993" w:hanging="709"/>
        <w:jc w:val="both"/>
        <w:rPr>
          <w:szCs w:val="24"/>
        </w:rPr>
      </w:pPr>
      <w:r w:rsidRPr="00B034CA">
        <w:rPr>
          <w:b w:val="0"/>
          <w:szCs w:val="24"/>
        </w:rPr>
        <w:t>Otwierając oferty Zamawiający poda nazwy (firmy) oraz adresy Wykonawców, którzy złożyli oferty a także informacje dotyczące cen.</w:t>
      </w:r>
    </w:p>
    <w:p w:rsidR="00B034CA" w:rsidRPr="00B034CA" w:rsidRDefault="00B034CA" w:rsidP="00EE5C76">
      <w:pPr>
        <w:pStyle w:val="Akapitzlist"/>
        <w:numPr>
          <w:ilvl w:val="1"/>
          <w:numId w:val="80"/>
        </w:numPr>
        <w:ind w:left="993" w:hanging="709"/>
        <w:jc w:val="both"/>
        <w:rPr>
          <w:bCs/>
          <w:sz w:val="24"/>
          <w:szCs w:val="24"/>
        </w:rPr>
      </w:pPr>
      <w:r w:rsidRPr="00B034CA">
        <w:rPr>
          <w:bCs/>
          <w:sz w:val="24"/>
          <w:szCs w:val="24"/>
        </w:rPr>
        <w:t xml:space="preserve">Zgodnie z art. 86 ust. 5 ustawy Pzp niezwłocznie po otwarciu ofert Zamawiający zamieści na stronie internetowej </w:t>
      </w:r>
      <w:hyperlink r:id="rId17" w:history="1">
        <w:r w:rsidRPr="005E2E04">
          <w:rPr>
            <w:rStyle w:val="Hipercze"/>
            <w:bCs/>
            <w:sz w:val="24"/>
            <w:szCs w:val="24"/>
          </w:rPr>
          <w:t>http://bip.gminalinia.com.pl/zamowienia/2017/</w:t>
        </w:r>
      </w:hyperlink>
      <w:r>
        <w:rPr>
          <w:bCs/>
          <w:sz w:val="24"/>
          <w:szCs w:val="24"/>
        </w:rPr>
        <w:t xml:space="preserve"> </w:t>
      </w:r>
      <w:r w:rsidRPr="00B034CA">
        <w:rPr>
          <w:bCs/>
          <w:sz w:val="24"/>
          <w:szCs w:val="24"/>
        </w:rPr>
        <w:t xml:space="preserve">  informację dotycząca kwoty, jaka zamierza przeznaczyć na sfinansowanie zamówienia, firm i adresów Wykonawców, którzy złożyli ofertę w terminie </w:t>
      </w:r>
      <w:r>
        <w:rPr>
          <w:bCs/>
          <w:sz w:val="24"/>
          <w:szCs w:val="24"/>
        </w:rPr>
        <w:t xml:space="preserve">                     </w:t>
      </w:r>
      <w:r w:rsidRPr="00B034CA">
        <w:rPr>
          <w:bCs/>
          <w:sz w:val="24"/>
          <w:szCs w:val="24"/>
        </w:rPr>
        <w:t>oraz ceny, termin wykonania zamówienia, okres gwarancji i warunki płatności zawarte w ofertach.</w:t>
      </w:r>
    </w:p>
    <w:p w:rsidR="00B034CA" w:rsidRPr="00B034CA" w:rsidRDefault="00B034CA" w:rsidP="00EE5C76">
      <w:pPr>
        <w:pStyle w:val="Akapitzlist"/>
        <w:numPr>
          <w:ilvl w:val="1"/>
          <w:numId w:val="80"/>
        </w:numPr>
        <w:ind w:left="993" w:hanging="709"/>
        <w:jc w:val="both"/>
        <w:rPr>
          <w:bCs/>
          <w:sz w:val="24"/>
          <w:szCs w:val="24"/>
        </w:rPr>
      </w:pPr>
      <w:r w:rsidRPr="00B034CA">
        <w:rPr>
          <w:bCs/>
          <w:sz w:val="24"/>
          <w:szCs w:val="24"/>
        </w:rPr>
        <w:t>UWAGA – Decydujące znaczenie dla oceny zachowania terminu składania ofert ma data i godzina wpływu oferty do Zamawiającego, a nie data jej wysłania przesyłką pocztową czy kurierską.</w:t>
      </w:r>
    </w:p>
    <w:p w:rsidR="00B034CA" w:rsidRPr="00B034CA" w:rsidRDefault="00B034CA" w:rsidP="00EE5C76">
      <w:pPr>
        <w:pStyle w:val="Akapitzlist"/>
        <w:numPr>
          <w:ilvl w:val="1"/>
          <w:numId w:val="80"/>
        </w:numPr>
        <w:ind w:left="993" w:hanging="709"/>
        <w:jc w:val="both"/>
        <w:rPr>
          <w:bCs/>
          <w:sz w:val="24"/>
          <w:szCs w:val="24"/>
        </w:rPr>
      </w:pPr>
      <w:r w:rsidRPr="00B034CA">
        <w:rPr>
          <w:bCs/>
          <w:sz w:val="24"/>
          <w:szCs w:val="24"/>
        </w:rPr>
        <w:t>Oferta złożona po t</w:t>
      </w:r>
      <w:r w:rsidR="00E42010">
        <w:rPr>
          <w:bCs/>
          <w:sz w:val="24"/>
          <w:szCs w:val="24"/>
        </w:rPr>
        <w:t xml:space="preserve">erminie wskazanym w </w:t>
      </w:r>
      <w:r w:rsidR="00B77B64">
        <w:rPr>
          <w:bCs/>
          <w:sz w:val="24"/>
          <w:szCs w:val="24"/>
        </w:rPr>
        <w:t>pkt</w:t>
      </w:r>
      <w:r w:rsidR="00E42010">
        <w:rPr>
          <w:bCs/>
          <w:sz w:val="24"/>
          <w:szCs w:val="24"/>
        </w:rPr>
        <w:t>. 12.</w:t>
      </w:r>
      <w:r w:rsidRPr="00B034CA">
        <w:rPr>
          <w:bCs/>
          <w:sz w:val="24"/>
          <w:szCs w:val="24"/>
        </w:rPr>
        <w:t>1. niniejszej SIWZ zostanie zwrócona wykonawcy zgodnie z zasadami określonymi w art. 84 ust. 2 ustawy PZP.</w:t>
      </w:r>
    </w:p>
    <w:p w:rsidR="00B034CA" w:rsidRDefault="00E42010" w:rsidP="00EE5C76">
      <w:pPr>
        <w:pStyle w:val="Tekstpodstawowy"/>
        <w:numPr>
          <w:ilvl w:val="1"/>
          <w:numId w:val="80"/>
        </w:numPr>
        <w:shd w:val="clear" w:color="auto" w:fill="FFFFFF"/>
        <w:ind w:left="993" w:hanging="709"/>
        <w:jc w:val="both"/>
        <w:rPr>
          <w:szCs w:val="24"/>
        </w:rPr>
      </w:pPr>
      <w:r w:rsidRPr="00E42010">
        <w:rPr>
          <w:b w:val="0"/>
          <w:szCs w:val="24"/>
        </w:rPr>
        <w:t>Otwarcie ofert jest jawne.</w:t>
      </w:r>
    </w:p>
    <w:p w:rsidR="00347A93" w:rsidRPr="00EE5C76" w:rsidRDefault="00E42010" w:rsidP="00EE5C76">
      <w:pPr>
        <w:pStyle w:val="Akapitzlist"/>
        <w:numPr>
          <w:ilvl w:val="1"/>
          <w:numId w:val="80"/>
        </w:numPr>
        <w:ind w:left="993" w:hanging="709"/>
      </w:pPr>
      <w:r w:rsidRPr="00E42010">
        <w:rPr>
          <w:bCs/>
          <w:sz w:val="24"/>
          <w:szCs w:val="24"/>
        </w:rPr>
        <w:t>Podczas otwarcia ofert Zamawiający odczyta informacje, o których mowa w art. 86 ust. 4 ustawy PZP</w:t>
      </w:r>
      <w:r>
        <w:rPr>
          <w:bCs/>
          <w:sz w:val="24"/>
          <w:szCs w:val="24"/>
        </w:rPr>
        <w:t xml:space="preserve">. </w:t>
      </w:r>
    </w:p>
    <w:p w:rsidR="00817A51" w:rsidRPr="00EE5C76" w:rsidRDefault="00817A51" w:rsidP="00EE5C76">
      <w:pPr>
        <w:jc w:val="both"/>
        <w:rPr>
          <w:b/>
          <w:sz w:val="24"/>
          <w:szCs w:val="24"/>
        </w:rPr>
      </w:pPr>
    </w:p>
    <w:p w:rsidR="004A071A" w:rsidRPr="00EE5C76" w:rsidRDefault="004A071A" w:rsidP="00EE5C76">
      <w:pPr>
        <w:pStyle w:val="Akapitzlist"/>
        <w:numPr>
          <w:ilvl w:val="0"/>
          <w:numId w:val="15"/>
        </w:numPr>
        <w:jc w:val="both"/>
        <w:rPr>
          <w:b/>
          <w:sz w:val="24"/>
          <w:szCs w:val="24"/>
        </w:rPr>
      </w:pPr>
      <w:r w:rsidRPr="00EE5C76">
        <w:rPr>
          <w:b/>
          <w:sz w:val="24"/>
          <w:szCs w:val="24"/>
        </w:rPr>
        <w:t>Opis sposobu oblicz</w:t>
      </w:r>
      <w:r w:rsidR="00BD727B" w:rsidRPr="00EE5C76">
        <w:rPr>
          <w:b/>
          <w:sz w:val="24"/>
          <w:szCs w:val="24"/>
        </w:rPr>
        <w:t>e</w:t>
      </w:r>
      <w:r w:rsidRPr="00EE5C76">
        <w:rPr>
          <w:b/>
          <w:sz w:val="24"/>
          <w:szCs w:val="24"/>
        </w:rPr>
        <w:t>nia ceny:</w:t>
      </w:r>
    </w:p>
    <w:p w:rsidR="00A42391" w:rsidRPr="00EE5C76" w:rsidRDefault="00347A93" w:rsidP="00E42010">
      <w:pPr>
        <w:pStyle w:val="Tekstpodstawowy"/>
        <w:numPr>
          <w:ilvl w:val="1"/>
          <w:numId w:val="65"/>
        </w:numPr>
        <w:shd w:val="clear" w:color="auto" w:fill="FFFFFF"/>
        <w:ind w:left="993" w:hanging="709"/>
        <w:jc w:val="both"/>
        <w:rPr>
          <w:rFonts w:eastAsia="SimSun"/>
          <w:b w:val="0"/>
          <w:shd w:val="clear" w:color="auto" w:fill="FFFFFF"/>
        </w:rPr>
      </w:pPr>
      <w:r w:rsidRPr="00EE5C76">
        <w:rPr>
          <w:rFonts w:eastAsia="SimSun"/>
          <w:b w:val="0"/>
          <w:shd w:val="clear" w:color="auto" w:fill="FFFFFF"/>
        </w:rPr>
        <w:lastRenderedPageBreak/>
        <w:t>Cena oferty jest ceną ryczałtową i uwzględnia wszystkie koszty i zobowiązania związane z wykonaniem przedmiotu zamówienia oraz musi być podana w PLN cyfrowo i słownie z dokładnością do grosza (do dwóch miejsc po przecinku), z wyodrębnieniem należnego podatku VAT - jeżeli występuje.  Ustawa z 23.04.1964 r. – Kodeks cywilny (Dz. U. z 2016, poz.380  z późn. zm.) ten rodzaj wynagrodzenia określa w art. 632 następująco:</w:t>
      </w:r>
      <w:r w:rsidR="00817A51" w:rsidRPr="00EE5C76">
        <w:rPr>
          <w:b w:val="0"/>
        </w:rPr>
        <w:t xml:space="preserve"> </w:t>
      </w:r>
    </w:p>
    <w:p w:rsidR="00817A51" w:rsidRPr="00EE5C76" w:rsidRDefault="00817A51" w:rsidP="00EE5C76">
      <w:pPr>
        <w:pStyle w:val="Tekstpodstawowy"/>
        <w:shd w:val="clear" w:color="auto" w:fill="FFFFFF"/>
        <w:ind w:left="567"/>
        <w:jc w:val="both"/>
        <w:rPr>
          <w:rFonts w:eastAsia="SimSun"/>
          <w:b w:val="0"/>
          <w:i/>
          <w:shd w:val="clear" w:color="auto" w:fill="FFFFFF"/>
        </w:rPr>
      </w:pPr>
      <w:r w:rsidRPr="00EE5C76">
        <w:rPr>
          <w:rFonts w:eastAsia="SimSun"/>
          <w:b w:val="0"/>
          <w:i/>
          <w:shd w:val="clear" w:color="auto" w:fill="FFFFFF"/>
        </w:rPr>
        <w:t>„§ 1. Jeżeli strony umówiły się o wynagrodzenie ryczałtowe, przyjmujący zamówienie nie może żądać podwyższenia wynagrodzenia, chociażby w czasie zawarcia umowy nie można było przewidzieć rozmiaru lub kosztów prac.</w:t>
      </w:r>
    </w:p>
    <w:p w:rsidR="00347A93" w:rsidRPr="00EE5C76" w:rsidRDefault="00A42391" w:rsidP="00B77B64">
      <w:pPr>
        <w:pStyle w:val="Tekstpodstawowy"/>
        <w:shd w:val="clear" w:color="auto" w:fill="FFFFFF"/>
        <w:ind w:left="567"/>
        <w:jc w:val="both"/>
        <w:rPr>
          <w:b w:val="0"/>
          <w:i/>
          <w:szCs w:val="24"/>
        </w:rPr>
      </w:pPr>
      <w:r w:rsidRPr="00EE5C76">
        <w:rPr>
          <w:rFonts w:eastAsia="SimSun"/>
          <w:b w:val="0"/>
          <w:i/>
          <w:shd w:val="clear" w:color="auto" w:fill="FFFFFF"/>
        </w:rPr>
        <w:t xml:space="preserve"> </w:t>
      </w:r>
      <w:r w:rsidR="00817A51" w:rsidRPr="00EE5C76">
        <w:rPr>
          <w:rFonts w:eastAsia="SimSun"/>
          <w:b w:val="0"/>
          <w:i/>
          <w:shd w:val="clear" w:color="auto" w:fill="FFFFFF"/>
        </w:rPr>
        <w:t>§ 2. Jeżeli jednak wskutek zmiany stosunków, której nie można było przewidzieć, wykonanie dzieła groziłoby przyjmującemu zamówienie rażącą stratą, sąd może podwyższyć ryczałt lub rozwiązać umowę.”</w:t>
      </w:r>
    </w:p>
    <w:p w:rsidR="00A42391" w:rsidRDefault="00A42391" w:rsidP="00EE5C76">
      <w:pPr>
        <w:pStyle w:val="Tekstpodstawowy"/>
        <w:numPr>
          <w:ilvl w:val="1"/>
          <w:numId w:val="65"/>
        </w:numPr>
        <w:shd w:val="clear" w:color="auto" w:fill="FFFFFF"/>
        <w:ind w:left="567" w:hanging="567"/>
        <w:jc w:val="both"/>
        <w:rPr>
          <w:szCs w:val="24"/>
        </w:rPr>
      </w:pPr>
      <w:r>
        <w:rPr>
          <w:b w:val="0"/>
          <w:szCs w:val="24"/>
        </w:rPr>
        <w:t xml:space="preserve">W związku z powyższym cena oferty musi zawierać wszystkie koszty niezbędne                                   do zrealizowania niniejszego zamówienia (m.in. koszt transportu, ubezpieczenia towaru, wniesienia towaru do pomieszczeń wskazanych przez Zamawiającego), gdyż zadeklarowana cena nie będzie podlegała zmianie w okresie realizacji zamówienia. </w:t>
      </w:r>
    </w:p>
    <w:p w:rsidR="00A42391" w:rsidRDefault="00347A93" w:rsidP="00A42391">
      <w:pPr>
        <w:pStyle w:val="Tekstpodstawowy"/>
        <w:numPr>
          <w:ilvl w:val="1"/>
          <w:numId w:val="65"/>
        </w:numPr>
        <w:shd w:val="clear" w:color="auto" w:fill="FFFFFF"/>
        <w:ind w:left="567" w:hanging="567"/>
        <w:jc w:val="both"/>
        <w:rPr>
          <w:b w:val="0"/>
          <w:szCs w:val="24"/>
        </w:rPr>
      </w:pPr>
      <w:r w:rsidRPr="00EE5C76">
        <w:rPr>
          <w:rFonts w:eastAsia="SimSun"/>
          <w:color w:val="000000"/>
          <w:szCs w:val="24"/>
          <w:shd w:val="clear" w:color="auto" w:fill="FFFFFF"/>
        </w:rPr>
        <w:t xml:space="preserve">Wykonawca ponosić będzie skutki błędów w ofercie wynikających </w:t>
      </w:r>
      <w:r w:rsidR="00A42391">
        <w:rPr>
          <w:rFonts w:eastAsia="SimSun"/>
          <w:color w:val="000000"/>
          <w:szCs w:val="24"/>
          <w:shd w:val="clear" w:color="auto" w:fill="FFFFFF"/>
        </w:rPr>
        <w:t xml:space="preserve">                                              </w:t>
      </w:r>
      <w:r w:rsidRPr="00EE5C76">
        <w:rPr>
          <w:rFonts w:eastAsia="SimSun"/>
          <w:color w:val="000000"/>
          <w:szCs w:val="24"/>
          <w:shd w:val="clear" w:color="auto" w:fill="FFFFFF"/>
        </w:rPr>
        <w:t xml:space="preserve">z nieuwzględnienia okoliczności, które mogą wpłynąć na cenę zamówienia. </w:t>
      </w:r>
      <w:r w:rsidR="00A42391">
        <w:rPr>
          <w:rFonts w:eastAsia="SimSun"/>
          <w:color w:val="000000"/>
          <w:szCs w:val="24"/>
          <w:shd w:val="clear" w:color="auto" w:fill="FFFFFF"/>
        </w:rPr>
        <w:t xml:space="preserve">                          </w:t>
      </w:r>
      <w:r w:rsidR="00A42391" w:rsidRPr="00A42391">
        <w:rPr>
          <w:b w:val="0"/>
          <w:szCs w:val="24"/>
        </w:rPr>
        <w:t>W związku z powyższym od Wykonawcy wymagane jest bardzo szczegółowe zapoznanie się  z przedmiotem zamówienia, a także sprawdzenie warunków wykonania zamówienia i skalkulowania ceny oferty z należytą starannością.</w:t>
      </w:r>
    </w:p>
    <w:p w:rsidR="00A42391" w:rsidRDefault="009D13D1" w:rsidP="00EE5C76">
      <w:pPr>
        <w:pStyle w:val="Tekstpodstawowy"/>
        <w:numPr>
          <w:ilvl w:val="1"/>
          <w:numId w:val="65"/>
        </w:numPr>
        <w:shd w:val="clear" w:color="auto" w:fill="FFFFFF"/>
        <w:ind w:left="567" w:hanging="567"/>
        <w:jc w:val="both"/>
        <w:rPr>
          <w:szCs w:val="24"/>
        </w:rPr>
      </w:pPr>
      <w:r w:rsidRPr="00EE5C76">
        <w:rPr>
          <w:rFonts w:eastAsia="SimSun"/>
          <w:b w:val="0"/>
          <w:color w:val="000000"/>
          <w:szCs w:val="24"/>
          <w:shd w:val="clear" w:color="auto" w:fill="FFFFFF"/>
        </w:rPr>
        <w:t xml:space="preserve">Jeżeli złożona oferta, której wybór prowadziłyby do powstania u Zamawiającego obowiązku podatkowego zgodnie z przepisami o podatku od towarów i usług, Zamawiający w celu oceny takiej oferty dolicza do przedstawieniu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zgodnie z </w:t>
      </w:r>
      <w:r w:rsidRPr="00856626">
        <w:rPr>
          <w:rFonts w:eastAsia="SimSun"/>
          <w:i/>
          <w:color w:val="000000"/>
          <w:szCs w:val="24"/>
          <w:shd w:val="clear" w:color="auto" w:fill="FFFFFF"/>
        </w:rPr>
        <w:t>załącznikiem nr 6 do SIWZ</w:t>
      </w:r>
      <w:r w:rsidRPr="00EE5C76">
        <w:rPr>
          <w:rFonts w:eastAsia="SimSun"/>
          <w:b w:val="0"/>
          <w:color w:val="000000"/>
          <w:szCs w:val="24"/>
          <w:shd w:val="clear" w:color="auto" w:fill="FFFFFF"/>
        </w:rPr>
        <w:t xml:space="preserve">.   </w:t>
      </w:r>
    </w:p>
    <w:p w:rsidR="00A42391" w:rsidRDefault="009D13D1" w:rsidP="00EE5C76">
      <w:pPr>
        <w:pStyle w:val="Tekstpodstawowy"/>
        <w:numPr>
          <w:ilvl w:val="1"/>
          <w:numId w:val="65"/>
        </w:numPr>
        <w:shd w:val="clear" w:color="auto" w:fill="FFFFFF"/>
        <w:ind w:left="567" w:hanging="567"/>
        <w:jc w:val="both"/>
        <w:rPr>
          <w:b w:val="0"/>
          <w:szCs w:val="24"/>
        </w:rPr>
      </w:pPr>
      <w:r w:rsidRPr="00A42391">
        <w:rPr>
          <w:rFonts w:eastAsia="SimSun"/>
          <w:color w:val="000000"/>
          <w:szCs w:val="24"/>
          <w:shd w:val="clear" w:color="auto" w:fill="FFFFFF"/>
        </w:rPr>
        <w:t>Cena może być tylko jedna za oferowany przedmiot zamówienia, nie dopuszcza się wariantowości cen</w:t>
      </w:r>
      <w:r w:rsidR="00A42391">
        <w:rPr>
          <w:rFonts w:eastAsia="SimSun"/>
          <w:color w:val="000000"/>
          <w:szCs w:val="24"/>
          <w:shd w:val="clear" w:color="auto" w:fill="FFFFFF"/>
        </w:rPr>
        <w:t>.</w:t>
      </w:r>
    </w:p>
    <w:p w:rsidR="00A42391" w:rsidRDefault="009D13D1" w:rsidP="00EE5C76">
      <w:pPr>
        <w:pStyle w:val="Tekstpodstawowy"/>
        <w:numPr>
          <w:ilvl w:val="1"/>
          <w:numId w:val="65"/>
        </w:numPr>
        <w:shd w:val="clear" w:color="auto" w:fill="FFFFFF"/>
        <w:ind w:left="567" w:hanging="567"/>
        <w:jc w:val="both"/>
        <w:rPr>
          <w:b w:val="0"/>
          <w:szCs w:val="24"/>
        </w:rPr>
      </w:pPr>
      <w:r w:rsidRPr="00A42391">
        <w:rPr>
          <w:b w:val="0"/>
          <w:szCs w:val="24"/>
        </w:rPr>
        <w:t>Wykonawca obowiązany jest uwzględnić w cenie oferty wszystkie koszty niezbędne do wykonania przedmiotu zamówienia – wynikające zarówno z warunków i obowiązków określonych w specyfikacji jak i własnej wiedzy i doświadczenia.</w:t>
      </w:r>
    </w:p>
    <w:p w:rsidR="00A42391" w:rsidRDefault="009D13D1" w:rsidP="00EE5C76">
      <w:pPr>
        <w:pStyle w:val="Tekstpodstawowy"/>
        <w:numPr>
          <w:ilvl w:val="1"/>
          <w:numId w:val="65"/>
        </w:numPr>
        <w:shd w:val="clear" w:color="auto" w:fill="FFFFFF"/>
        <w:ind w:left="567" w:hanging="567"/>
        <w:jc w:val="both"/>
        <w:rPr>
          <w:b w:val="0"/>
          <w:szCs w:val="24"/>
        </w:rPr>
      </w:pPr>
      <w:r w:rsidRPr="00A42391">
        <w:rPr>
          <w:b w:val="0"/>
          <w:szCs w:val="24"/>
        </w:rPr>
        <w:t>Wykonawca może zwrócić się do Zamawiającego o wyjaśnienie treści specyfikacji istotnych warunków zamówienia w trybie określonym w art. 38 ustawy Pzp.</w:t>
      </w:r>
    </w:p>
    <w:p w:rsidR="009D13D1" w:rsidRPr="00A42391" w:rsidRDefault="009D13D1" w:rsidP="00EE5C76">
      <w:pPr>
        <w:pStyle w:val="Tekstpodstawowy"/>
        <w:numPr>
          <w:ilvl w:val="1"/>
          <w:numId w:val="65"/>
        </w:numPr>
        <w:shd w:val="clear" w:color="auto" w:fill="FFFFFF"/>
        <w:ind w:left="567" w:hanging="567"/>
        <w:jc w:val="both"/>
        <w:rPr>
          <w:b w:val="0"/>
          <w:szCs w:val="24"/>
        </w:rPr>
      </w:pPr>
      <w:r w:rsidRPr="00A42391">
        <w:rPr>
          <w:b w:val="0"/>
          <w:szCs w:val="24"/>
        </w:rPr>
        <w:t xml:space="preserve">Zamawiający dopuszcza składanie ofert częściowych, o których mowa w art. 2 pkt. 6 ustawy Pzp. Opis części został zawarty w </w:t>
      </w:r>
      <w:r w:rsidRPr="00EE5C76">
        <w:rPr>
          <w:i/>
          <w:szCs w:val="24"/>
        </w:rPr>
        <w:t>załączniku nr 5 do SIWZ</w:t>
      </w:r>
      <w:r w:rsidRPr="00A42391">
        <w:rPr>
          <w:b w:val="0"/>
          <w:szCs w:val="24"/>
        </w:rPr>
        <w:t>. Zamawiający nie ogranicza liczby części, na kt</w:t>
      </w:r>
      <w:r w:rsidR="00B77B64">
        <w:rPr>
          <w:b w:val="0"/>
          <w:szCs w:val="24"/>
        </w:rPr>
        <w:t>óre Wykonawca może złożyć ofertę</w:t>
      </w:r>
      <w:r w:rsidRPr="00A42391">
        <w:rPr>
          <w:b w:val="0"/>
          <w:szCs w:val="24"/>
        </w:rPr>
        <w:t>.</w:t>
      </w:r>
    </w:p>
    <w:p w:rsidR="00A42391" w:rsidRPr="0058674D" w:rsidRDefault="00A42391" w:rsidP="00EE5C76">
      <w:pPr>
        <w:rPr>
          <w:sz w:val="24"/>
        </w:rPr>
      </w:pPr>
      <w:bookmarkStart w:id="1" w:name="mip26634933"/>
      <w:bookmarkEnd w:id="1"/>
    </w:p>
    <w:p w:rsidR="004A071A" w:rsidRPr="00EE5C76" w:rsidRDefault="004A071A" w:rsidP="00EE5C76">
      <w:pPr>
        <w:pStyle w:val="Akapitzlist"/>
        <w:numPr>
          <w:ilvl w:val="0"/>
          <w:numId w:val="15"/>
        </w:numPr>
        <w:jc w:val="both"/>
        <w:rPr>
          <w:b/>
          <w:sz w:val="24"/>
          <w:szCs w:val="24"/>
        </w:rPr>
      </w:pPr>
      <w:r w:rsidRPr="00EE5C76">
        <w:rPr>
          <w:b/>
          <w:sz w:val="24"/>
          <w:szCs w:val="24"/>
        </w:rPr>
        <w:t>Opis kryteriów, którymi Zamawiający będzie się kierował przy wyborze oferty, wraz podaniem wag kryteriów oraz sposobu oceny ofert:</w:t>
      </w:r>
    </w:p>
    <w:p w:rsidR="009D13D1" w:rsidRPr="00856626" w:rsidRDefault="00764FD9" w:rsidP="00EE5C76">
      <w:pPr>
        <w:pStyle w:val="Tekstpodstawowy"/>
        <w:numPr>
          <w:ilvl w:val="1"/>
          <w:numId w:val="60"/>
        </w:numPr>
        <w:shd w:val="clear" w:color="auto" w:fill="FFFFFF"/>
        <w:ind w:left="851" w:hanging="567"/>
        <w:jc w:val="both"/>
        <w:rPr>
          <w:szCs w:val="24"/>
        </w:rPr>
      </w:pPr>
      <w:r w:rsidRPr="00856626">
        <w:rPr>
          <w:szCs w:val="24"/>
        </w:rPr>
        <w:t>Zamawiający wybierze najkorzystniejszą ofertę spośród nie odrzuconych ofert, wyłącznie na podstawie kryteriów oceny ofert, określonych w niniejszej SIWZ. O wyborze najkorzystniejszej oferty decyduje największa licz</w:t>
      </w:r>
      <w:r w:rsidRPr="00F641D2">
        <w:rPr>
          <w:szCs w:val="24"/>
        </w:rPr>
        <w:t>ba punktów uzyskanych przez Wykonawcę. Zamawiający,  przy obliczaniu punktów zastosuje zaokrąglanie wyników do dwóch miejsc po przecinku.</w:t>
      </w:r>
    </w:p>
    <w:p w:rsidR="00764FD9" w:rsidRPr="00EE5C76" w:rsidRDefault="00764FD9" w:rsidP="00EE5C76">
      <w:pPr>
        <w:pStyle w:val="Tekstpodstawowy"/>
        <w:numPr>
          <w:ilvl w:val="1"/>
          <w:numId w:val="60"/>
        </w:numPr>
        <w:shd w:val="clear" w:color="auto" w:fill="FFFFFF"/>
        <w:ind w:left="851" w:hanging="567"/>
        <w:jc w:val="both"/>
        <w:rPr>
          <w:b w:val="0"/>
          <w:szCs w:val="24"/>
        </w:rPr>
      </w:pPr>
      <w:r w:rsidRPr="00F641D2">
        <w:rPr>
          <w:szCs w:val="24"/>
        </w:rPr>
        <w:t xml:space="preserve">O wyborze najkorzystniejszej oferty decydować będą przedstawione niżej kryteria w następujących wagach: </w:t>
      </w:r>
    </w:p>
    <w:p w:rsidR="00764FD9" w:rsidRPr="00EE5C76" w:rsidRDefault="00764FD9" w:rsidP="00EE5C76">
      <w:pPr>
        <w:ind w:left="851"/>
        <w:jc w:val="both"/>
        <w:rPr>
          <w:sz w:val="24"/>
          <w:szCs w:val="24"/>
        </w:rPr>
      </w:pPr>
      <w:r w:rsidRPr="00EE5C76">
        <w:rPr>
          <w:b/>
          <w:sz w:val="24"/>
          <w:szCs w:val="24"/>
        </w:rPr>
        <w:lastRenderedPageBreak/>
        <w:t>Cena ofertowa</w:t>
      </w:r>
      <w:r w:rsidR="005E7E2F" w:rsidRPr="00EE5C76">
        <w:rPr>
          <w:sz w:val="24"/>
          <w:szCs w:val="24"/>
        </w:rPr>
        <w:t xml:space="preserve"> –  6</w:t>
      </w:r>
      <w:r w:rsidRPr="00EE5C76">
        <w:rPr>
          <w:sz w:val="24"/>
          <w:szCs w:val="24"/>
        </w:rPr>
        <w:t>0</w:t>
      </w:r>
      <w:r w:rsidRPr="00EE5C76">
        <w:rPr>
          <w:b/>
          <w:sz w:val="24"/>
          <w:szCs w:val="24"/>
        </w:rPr>
        <w:t>%</w:t>
      </w:r>
    </w:p>
    <w:p w:rsidR="00764FD9" w:rsidRPr="00C32C57" w:rsidRDefault="00764FD9" w:rsidP="00A42391">
      <w:pPr>
        <w:ind w:left="567"/>
        <w:jc w:val="both"/>
        <w:rPr>
          <w:i/>
          <w:sz w:val="24"/>
          <w:szCs w:val="24"/>
        </w:rPr>
      </w:pPr>
      <w:r w:rsidRPr="00C32C57">
        <w:rPr>
          <w:b/>
          <w:position w:val="-30"/>
          <w:sz w:val="24"/>
          <w:szCs w:val="24"/>
        </w:rPr>
        <w:object w:dxaOrig="1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36pt" o:ole="" fillcolor="window">
            <v:imagedata r:id="rId18" o:title=""/>
          </v:shape>
          <o:OLEObject Type="Embed" ProgID="Equation.3" ShapeID="_x0000_i1025" DrawAspect="Content" ObjectID="_1552289458" r:id="rId19"/>
        </w:object>
      </w:r>
      <w:r w:rsidR="005E7E2F">
        <w:rPr>
          <w:sz w:val="24"/>
          <w:szCs w:val="24"/>
        </w:rPr>
        <w:t>6</w:t>
      </w:r>
      <w:r w:rsidRPr="00C32C57">
        <w:rPr>
          <w:sz w:val="24"/>
          <w:szCs w:val="24"/>
        </w:rPr>
        <w:t xml:space="preserve">0 </w:t>
      </w:r>
      <w:r w:rsidRPr="00C32C57">
        <w:rPr>
          <w:i/>
          <w:sz w:val="24"/>
          <w:szCs w:val="24"/>
        </w:rPr>
        <w:t>(max</w:t>
      </w:r>
      <w:r w:rsidR="00BC4ACE">
        <w:rPr>
          <w:i/>
          <w:sz w:val="24"/>
          <w:szCs w:val="24"/>
        </w:rPr>
        <w:t xml:space="preserve"> </w:t>
      </w:r>
      <w:r w:rsidRPr="00C32C57">
        <w:rPr>
          <w:i/>
          <w:sz w:val="24"/>
          <w:szCs w:val="24"/>
        </w:rPr>
        <w:t>liczba punktów  w ocenianej pozycji)</w:t>
      </w:r>
    </w:p>
    <w:p w:rsidR="00764FD9" w:rsidRPr="00C32C57" w:rsidRDefault="00764FD9" w:rsidP="00A42391">
      <w:pPr>
        <w:ind w:left="567"/>
        <w:jc w:val="both"/>
        <w:rPr>
          <w:sz w:val="24"/>
          <w:szCs w:val="24"/>
        </w:rPr>
      </w:pPr>
      <w:r w:rsidRPr="00C32C57">
        <w:rPr>
          <w:i/>
          <w:sz w:val="24"/>
          <w:szCs w:val="24"/>
        </w:rPr>
        <w:t>Gdzie:</w:t>
      </w:r>
    </w:p>
    <w:p w:rsidR="00764FD9" w:rsidRPr="00C32C57" w:rsidRDefault="00764FD9" w:rsidP="00A42391">
      <w:pPr>
        <w:ind w:left="567"/>
        <w:jc w:val="both"/>
        <w:rPr>
          <w:sz w:val="24"/>
          <w:szCs w:val="24"/>
        </w:rPr>
      </w:pPr>
      <w:r w:rsidRPr="00C32C57">
        <w:rPr>
          <w:sz w:val="24"/>
          <w:szCs w:val="24"/>
        </w:rPr>
        <w:t xml:space="preserve">KC </w:t>
      </w:r>
      <w:r w:rsidR="00D17DEE">
        <w:rPr>
          <w:sz w:val="24"/>
          <w:szCs w:val="24"/>
        </w:rPr>
        <w:t>–</w:t>
      </w:r>
      <w:r w:rsidRPr="00C32C57">
        <w:rPr>
          <w:sz w:val="24"/>
          <w:szCs w:val="24"/>
        </w:rPr>
        <w:t xml:space="preserve"> ilość punktów przyznanych Wykonawcy </w:t>
      </w:r>
    </w:p>
    <w:p w:rsidR="00764FD9" w:rsidRPr="00C32C57" w:rsidRDefault="00764FD9" w:rsidP="00A42391">
      <w:pPr>
        <w:ind w:left="567"/>
        <w:jc w:val="both"/>
        <w:rPr>
          <w:sz w:val="24"/>
          <w:szCs w:val="24"/>
        </w:rPr>
      </w:pPr>
      <w:r w:rsidRPr="00C32C57">
        <w:rPr>
          <w:sz w:val="24"/>
          <w:szCs w:val="24"/>
        </w:rPr>
        <w:t>C</w:t>
      </w:r>
      <w:r w:rsidRPr="00C32C57">
        <w:rPr>
          <w:sz w:val="24"/>
          <w:szCs w:val="24"/>
          <w:vertAlign w:val="subscript"/>
        </w:rPr>
        <w:t>N</w:t>
      </w:r>
      <w:r w:rsidR="009D13D1">
        <w:rPr>
          <w:sz w:val="24"/>
          <w:szCs w:val="24"/>
          <w:vertAlign w:val="subscript"/>
        </w:rPr>
        <w:t xml:space="preserve"> </w:t>
      </w:r>
      <w:r w:rsidR="00D17DEE">
        <w:rPr>
          <w:sz w:val="24"/>
          <w:szCs w:val="24"/>
        </w:rPr>
        <w:t>–</w:t>
      </w:r>
      <w:r w:rsidRPr="00C32C57">
        <w:rPr>
          <w:sz w:val="24"/>
          <w:szCs w:val="24"/>
        </w:rPr>
        <w:t xml:space="preserve"> najniższa zaoferowana cena, spośród wszystkich ofert nie podlegających odrzuceniu </w:t>
      </w:r>
    </w:p>
    <w:p w:rsidR="00764FD9" w:rsidRPr="00C32C57" w:rsidRDefault="00764FD9" w:rsidP="00A42391">
      <w:pPr>
        <w:ind w:left="567" w:firstLine="709"/>
        <w:jc w:val="both"/>
        <w:rPr>
          <w:sz w:val="24"/>
          <w:szCs w:val="24"/>
        </w:rPr>
      </w:pPr>
      <w:r w:rsidRPr="00C32C57">
        <w:rPr>
          <w:sz w:val="24"/>
          <w:szCs w:val="24"/>
        </w:rPr>
        <w:t>C</w:t>
      </w:r>
      <w:r w:rsidRPr="00C32C57">
        <w:rPr>
          <w:sz w:val="24"/>
          <w:szCs w:val="24"/>
          <w:vertAlign w:val="subscript"/>
        </w:rPr>
        <w:t>OB</w:t>
      </w:r>
      <w:r w:rsidRPr="00C32C57">
        <w:rPr>
          <w:sz w:val="24"/>
          <w:szCs w:val="24"/>
        </w:rPr>
        <w:t xml:space="preserve"> – cena zaoferowana w ofercie badanej </w:t>
      </w:r>
    </w:p>
    <w:p w:rsidR="00764FD9" w:rsidRPr="00764FD9" w:rsidRDefault="00764FD9" w:rsidP="00EE5C76">
      <w:pPr>
        <w:pStyle w:val="Akapitzlist"/>
        <w:autoSpaceDE w:val="0"/>
        <w:autoSpaceDN w:val="0"/>
        <w:adjustRightInd w:val="0"/>
        <w:ind w:left="567"/>
        <w:jc w:val="both"/>
        <w:rPr>
          <w:b/>
          <w:sz w:val="24"/>
          <w:szCs w:val="24"/>
        </w:rPr>
      </w:pPr>
      <w:r w:rsidRPr="00764FD9">
        <w:rPr>
          <w:b/>
          <w:sz w:val="24"/>
          <w:szCs w:val="24"/>
        </w:rPr>
        <w:t xml:space="preserve">Termin </w:t>
      </w:r>
      <w:r w:rsidR="005E3AE2">
        <w:rPr>
          <w:b/>
          <w:sz w:val="24"/>
          <w:szCs w:val="24"/>
        </w:rPr>
        <w:t>dostawy</w:t>
      </w:r>
      <w:r w:rsidR="005E7E2F">
        <w:rPr>
          <w:b/>
          <w:sz w:val="24"/>
          <w:szCs w:val="24"/>
        </w:rPr>
        <w:t xml:space="preserve"> – 40</w:t>
      </w:r>
      <w:r w:rsidRPr="00764FD9">
        <w:rPr>
          <w:b/>
          <w:sz w:val="24"/>
          <w:szCs w:val="24"/>
        </w:rPr>
        <w:t>%</w:t>
      </w:r>
    </w:p>
    <w:p w:rsidR="00764FD9" w:rsidRPr="005E3AE2" w:rsidRDefault="00764FD9" w:rsidP="00A42391">
      <w:pPr>
        <w:ind w:left="567"/>
        <w:jc w:val="both"/>
        <w:rPr>
          <w:i/>
          <w:color w:val="FF0000"/>
          <w:sz w:val="24"/>
          <w:szCs w:val="24"/>
        </w:rPr>
      </w:pPr>
      <w:r w:rsidRPr="005E3AE2">
        <w:rPr>
          <w:b/>
          <w:color w:val="FF0000"/>
          <w:position w:val="-30"/>
          <w:sz w:val="24"/>
          <w:szCs w:val="24"/>
        </w:rPr>
        <w:object w:dxaOrig="1280" w:dyaOrig="700">
          <v:shape id="_x0000_i1026" type="#_x0000_t75" style="width:63.75pt;height:35.25pt" o:ole="" fillcolor="window">
            <v:imagedata r:id="rId20" o:title=""/>
          </v:shape>
          <o:OLEObject Type="Embed" ProgID="Equation.3" ShapeID="_x0000_i1026" DrawAspect="Content" ObjectID="_1552289459" r:id="rId21"/>
        </w:object>
      </w:r>
      <w:r w:rsidR="005E7E2F" w:rsidRPr="00EF025E">
        <w:rPr>
          <w:sz w:val="24"/>
          <w:szCs w:val="24"/>
        </w:rPr>
        <w:t>4</w:t>
      </w:r>
      <w:r w:rsidRPr="00EF025E">
        <w:rPr>
          <w:sz w:val="24"/>
          <w:szCs w:val="24"/>
        </w:rPr>
        <w:t>0</w:t>
      </w:r>
      <w:r w:rsidRPr="00EF025E">
        <w:rPr>
          <w:i/>
          <w:sz w:val="24"/>
          <w:szCs w:val="24"/>
        </w:rPr>
        <w:t>(max</w:t>
      </w:r>
      <w:r w:rsidR="00BC4ACE">
        <w:rPr>
          <w:i/>
          <w:sz w:val="24"/>
          <w:szCs w:val="24"/>
        </w:rPr>
        <w:t xml:space="preserve"> </w:t>
      </w:r>
      <w:r w:rsidRPr="00EF025E">
        <w:rPr>
          <w:i/>
          <w:sz w:val="24"/>
          <w:szCs w:val="24"/>
        </w:rPr>
        <w:t>liczba punktów  w ocenianej pozycji)</w:t>
      </w:r>
    </w:p>
    <w:p w:rsidR="00EF025E" w:rsidRPr="007F2C50" w:rsidRDefault="00EF025E" w:rsidP="00EE5C76">
      <w:pPr>
        <w:ind w:left="567"/>
        <w:jc w:val="both"/>
        <w:rPr>
          <w:sz w:val="24"/>
          <w:szCs w:val="24"/>
        </w:rPr>
      </w:pPr>
      <w:r w:rsidRPr="007F2C50">
        <w:rPr>
          <w:i/>
          <w:sz w:val="24"/>
          <w:szCs w:val="24"/>
        </w:rPr>
        <w:t>Gdzie:</w:t>
      </w:r>
    </w:p>
    <w:p w:rsidR="00EF025E" w:rsidRPr="002102B8" w:rsidRDefault="00EF025E" w:rsidP="00EE5C76">
      <w:pPr>
        <w:ind w:left="567"/>
        <w:jc w:val="both"/>
        <w:rPr>
          <w:sz w:val="24"/>
          <w:szCs w:val="24"/>
        </w:rPr>
      </w:pPr>
      <w:r w:rsidRPr="002102B8">
        <w:rPr>
          <w:sz w:val="24"/>
          <w:szCs w:val="24"/>
        </w:rPr>
        <w:t xml:space="preserve">KT – ilość punktów przyznanych Wykonawcy, </w:t>
      </w:r>
    </w:p>
    <w:p w:rsidR="00EF025E" w:rsidRPr="002102B8" w:rsidRDefault="00EF025E" w:rsidP="00EE5C76">
      <w:pPr>
        <w:ind w:left="567"/>
        <w:jc w:val="both"/>
        <w:rPr>
          <w:sz w:val="24"/>
          <w:szCs w:val="24"/>
        </w:rPr>
      </w:pPr>
      <w:r w:rsidRPr="002102B8">
        <w:rPr>
          <w:sz w:val="24"/>
          <w:szCs w:val="24"/>
        </w:rPr>
        <w:t>T</w:t>
      </w:r>
      <w:r w:rsidRPr="002102B8">
        <w:rPr>
          <w:sz w:val="24"/>
          <w:szCs w:val="24"/>
          <w:vertAlign w:val="subscript"/>
        </w:rPr>
        <w:t>W</w:t>
      </w:r>
      <w:r w:rsidRPr="002102B8">
        <w:rPr>
          <w:sz w:val="24"/>
          <w:szCs w:val="24"/>
        </w:rPr>
        <w:t xml:space="preserve"> – oznacza </w:t>
      </w:r>
      <w:r>
        <w:rPr>
          <w:sz w:val="24"/>
          <w:szCs w:val="24"/>
        </w:rPr>
        <w:t>wykonanie</w:t>
      </w:r>
      <w:r w:rsidR="00BC4ACE">
        <w:rPr>
          <w:sz w:val="24"/>
          <w:szCs w:val="24"/>
        </w:rPr>
        <w:t xml:space="preserve"> </w:t>
      </w:r>
      <w:r>
        <w:rPr>
          <w:sz w:val="24"/>
          <w:szCs w:val="24"/>
        </w:rPr>
        <w:t xml:space="preserve">w terminie o ……. </w:t>
      </w:r>
      <w:r w:rsidR="0078323A">
        <w:rPr>
          <w:sz w:val="24"/>
          <w:szCs w:val="24"/>
        </w:rPr>
        <w:t xml:space="preserve">dni </w:t>
      </w:r>
      <w:r>
        <w:rPr>
          <w:sz w:val="24"/>
          <w:szCs w:val="24"/>
        </w:rPr>
        <w:t xml:space="preserve">krótszym od daty wykonania przedmiotu    zamówienia. </w:t>
      </w:r>
    </w:p>
    <w:p w:rsidR="00EF025E" w:rsidRPr="002102B8" w:rsidRDefault="00EF025E" w:rsidP="00EE5C76">
      <w:pPr>
        <w:ind w:left="567"/>
        <w:jc w:val="both"/>
        <w:rPr>
          <w:sz w:val="24"/>
          <w:szCs w:val="24"/>
        </w:rPr>
      </w:pPr>
      <w:r w:rsidRPr="002102B8">
        <w:rPr>
          <w:sz w:val="24"/>
          <w:szCs w:val="24"/>
        </w:rPr>
        <w:t>T</w:t>
      </w:r>
      <w:r w:rsidRPr="002102B8">
        <w:rPr>
          <w:sz w:val="24"/>
          <w:szCs w:val="24"/>
          <w:vertAlign w:val="subscript"/>
        </w:rPr>
        <w:t>OB</w:t>
      </w:r>
      <w:r w:rsidRPr="002102B8">
        <w:rPr>
          <w:sz w:val="24"/>
          <w:szCs w:val="24"/>
        </w:rPr>
        <w:t xml:space="preserve"> – oznacza </w:t>
      </w:r>
      <w:r>
        <w:rPr>
          <w:sz w:val="24"/>
          <w:szCs w:val="24"/>
        </w:rPr>
        <w:t>termin wykonania</w:t>
      </w:r>
      <w:r w:rsidRPr="002102B8">
        <w:rPr>
          <w:sz w:val="24"/>
          <w:szCs w:val="24"/>
        </w:rPr>
        <w:t xml:space="preserve"> w terminie o …….. </w:t>
      </w:r>
      <w:r w:rsidR="0078323A">
        <w:rPr>
          <w:sz w:val="24"/>
          <w:szCs w:val="24"/>
        </w:rPr>
        <w:t xml:space="preserve">dni </w:t>
      </w:r>
      <w:r w:rsidRPr="002102B8">
        <w:rPr>
          <w:sz w:val="24"/>
          <w:szCs w:val="24"/>
        </w:rPr>
        <w:t>krótszym od zaoferowane</w:t>
      </w:r>
      <w:r>
        <w:rPr>
          <w:sz w:val="24"/>
          <w:szCs w:val="24"/>
        </w:rPr>
        <w:t xml:space="preserve">go </w:t>
      </w:r>
      <w:r w:rsidRPr="002102B8">
        <w:rPr>
          <w:sz w:val="24"/>
          <w:szCs w:val="24"/>
        </w:rPr>
        <w:t>w złożonych ofertach niepodlegających odrzuceniu</w:t>
      </w:r>
    </w:p>
    <w:p w:rsidR="00764FD9" w:rsidRPr="001F698A" w:rsidRDefault="00EF025E" w:rsidP="00EE5C76">
      <w:pPr>
        <w:autoSpaceDE w:val="0"/>
        <w:autoSpaceDN w:val="0"/>
        <w:adjustRightInd w:val="0"/>
        <w:ind w:left="567"/>
        <w:jc w:val="both"/>
        <w:rPr>
          <w:sz w:val="24"/>
          <w:szCs w:val="24"/>
        </w:rPr>
      </w:pPr>
      <w:r w:rsidRPr="00EE5C76">
        <w:rPr>
          <w:b/>
          <w:sz w:val="24"/>
          <w:szCs w:val="24"/>
          <w:u w:val="single"/>
        </w:rPr>
        <w:t>UWAGA:</w:t>
      </w:r>
      <w:r w:rsidRPr="002102B8">
        <w:rPr>
          <w:sz w:val="24"/>
          <w:szCs w:val="24"/>
        </w:rPr>
        <w:t xml:space="preserve">  Maksymalny</w:t>
      </w:r>
      <w:r>
        <w:rPr>
          <w:sz w:val="24"/>
          <w:szCs w:val="24"/>
        </w:rPr>
        <w:t xml:space="preserve"> okres skrócenia terminu dostawy </w:t>
      </w:r>
      <w:r w:rsidR="00D75D6D">
        <w:rPr>
          <w:sz w:val="24"/>
          <w:szCs w:val="24"/>
        </w:rPr>
        <w:t>nie może być dłuższy niż 10</w:t>
      </w:r>
      <w:r>
        <w:rPr>
          <w:sz w:val="24"/>
          <w:szCs w:val="24"/>
        </w:rPr>
        <w:t xml:space="preserve"> dni.</w:t>
      </w:r>
    </w:p>
    <w:p w:rsidR="00764FD9" w:rsidRPr="001F698A" w:rsidRDefault="00764FD9" w:rsidP="008400A6">
      <w:pPr>
        <w:autoSpaceDE w:val="0"/>
        <w:autoSpaceDN w:val="0"/>
        <w:adjustRightInd w:val="0"/>
        <w:ind w:left="567"/>
        <w:jc w:val="both"/>
        <w:rPr>
          <w:sz w:val="24"/>
          <w:szCs w:val="24"/>
        </w:rPr>
      </w:pPr>
      <w:r w:rsidRPr="001F698A">
        <w:rPr>
          <w:sz w:val="24"/>
          <w:szCs w:val="24"/>
          <w:u w:val="single"/>
        </w:rPr>
        <w:t>Maksymalna łączna liczba punktów jaką może uzyskać Wykonawca wynosi – 100 pkt</w:t>
      </w:r>
      <w:r w:rsidRPr="001F698A">
        <w:rPr>
          <w:sz w:val="24"/>
          <w:szCs w:val="24"/>
        </w:rPr>
        <w:t>.</w:t>
      </w:r>
    </w:p>
    <w:p w:rsidR="004A071A" w:rsidRPr="00EE5C76" w:rsidRDefault="004A071A" w:rsidP="00EE5C76">
      <w:pPr>
        <w:pStyle w:val="Akapitzlist"/>
        <w:numPr>
          <w:ilvl w:val="0"/>
          <w:numId w:val="15"/>
        </w:numPr>
        <w:rPr>
          <w:b/>
          <w:sz w:val="24"/>
          <w:szCs w:val="24"/>
        </w:rPr>
      </w:pPr>
      <w:r w:rsidRPr="00EE5C76">
        <w:rPr>
          <w:b/>
          <w:sz w:val="24"/>
          <w:szCs w:val="24"/>
        </w:rPr>
        <w:t>Informacja o formalnościach, jakie powinny zostać dopełnione po wyborze oferty w celu zawarcia umowy w sprawie zamówienia publicznego:</w:t>
      </w:r>
    </w:p>
    <w:p w:rsidR="008400A6" w:rsidRPr="00EE5C76" w:rsidRDefault="001E1FD5" w:rsidP="00EE5C76">
      <w:pPr>
        <w:pStyle w:val="Akapitzlist"/>
        <w:numPr>
          <w:ilvl w:val="1"/>
          <w:numId w:val="66"/>
        </w:numPr>
        <w:ind w:left="993" w:hanging="567"/>
        <w:jc w:val="both"/>
        <w:rPr>
          <w:rFonts w:eastAsia="Calibri"/>
          <w:sz w:val="24"/>
          <w:szCs w:val="24"/>
          <w:lang w:eastAsia="en-US"/>
        </w:rPr>
      </w:pPr>
      <w:r w:rsidRPr="00EE5C76">
        <w:rPr>
          <w:rFonts w:eastAsia="Calibri"/>
          <w:sz w:val="24"/>
          <w:szCs w:val="24"/>
          <w:lang w:eastAsia="en-US"/>
        </w:rPr>
        <w:t>Zamawiający przekazuje informacje dot. postępowania na zasadach określonych w art. 92 ustawy Pzp.</w:t>
      </w:r>
    </w:p>
    <w:p w:rsidR="009D13D1" w:rsidRPr="008400A6" w:rsidRDefault="008400A6" w:rsidP="00EE5C76">
      <w:pPr>
        <w:pStyle w:val="Akapitzlist"/>
        <w:numPr>
          <w:ilvl w:val="1"/>
          <w:numId w:val="66"/>
        </w:numPr>
        <w:ind w:left="993" w:hanging="567"/>
        <w:jc w:val="both"/>
        <w:rPr>
          <w:rFonts w:eastAsia="Calibri"/>
          <w:sz w:val="24"/>
          <w:szCs w:val="24"/>
          <w:lang w:eastAsia="en-US"/>
        </w:rPr>
      </w:pPr>
      <w:r w:rsidRPr="00EE5C76">
        <w:rPr>
          <w:rFonts w:eastAsia="Calibri"/>
          <w:sz w:val="24"/>
          <w:szCs w:val="24"/>
          <w:lang w:eastAsia="en-US"/>
        </w:rPr>
        <w:t xml:space="preserve"> </w:t>
      </w:r>
      <w:r w:rsidRPr="008400A6">
        <w:rPr>
          <w:rFonts w:eastAsia="Calibri"/>
          <w:sz w:val="24"/>
          <w:szCs w:val="24"/>
          <w:lang w:eastAsia="en-US"/>
        </w:rPr>
        <w:t>Wykonawca, którego oferta została wybrana do realizacji zamówienia zostanie powiadomiony przez Zamawiającego o terminie i miejscu zawarcia umowy.</w:t>
      </w:r>
    </w:p>
    <w:p w:rsidR="008400A6" w:rsidRPr="00EE5C76" w:rsidRDefault="008400A6" w:rsidP="00EE5C76">
      <w:pPr>
        <w:pStyle w:val="Akapitzlist"/>
        <w:numPr>
          <w:ilvl w:val="1"/>
          <w:numId w:val="66"/>
        </w:numPr>
        <w:ind w:left="993" w:hanging="567"/>
        <w:jc w:val="both"/>
        <w:rPr>
          <w:rFonts w:eastAsia="Calibri"/>
          <w:sz w:val="24"/>
          <w:szCs w:val="24"/>
          <w:lang w:eastAsia="en-US"/>
        </w:rPr>
      </w:pPr>
      <w:r w:rsidRPr="00EE5C76">
        <w:rPr>
          <w:rFonts w:eastAsia="Calibri"/>
          <w:sz w:val="24"/>
          <w:szCs w:val="24"/>
          <w:lang w:eastAsia="en-US"/>
        </w:rPr>
        <w:t>Wykonawca w celu zawarcia umowy w sprawie zamówienia publicznego, zobowiązany jest stawić się w miejscu i czasie określonym w powiadomieniu przesłanym przez Zamawiającego.</w:t>
      </w:r>
    </w:p>
    <w:p w:rsidR="008400A6" w:rsidRDefault="008400A6" w:rsidP="00EE5C76">
      <w:pPr>
        <w:pStyle w:val="Akapitzlist"/>
        <w:numPr>
          <w:ilvl w:val="1"/>
          <w:numId w:val="66"/>
        </w:numPr>
        <w:ind w:left="993" w:hanging="567"/>
        <w:jc w:val="both"/>
        <w:rPr>
          <w:rFonts w:eastAsia="Calibri"/>
          <w:sz w:val="24"/>
          <w:szCs w:val="24"/>
          <w:lang w:eastAsia="en-US"/>
        </w:rPr>
      </w:pPr>
      <w:r w:rsidRPr="00EE5C76">
        <w:rPr>
          <w:rFonts w:eastAsia="Calibri"/>
          <w:sz w:val="24"/>
          <w:szCs w:val="24"/>
          <w:lang w:eastAsia="en-US"/>
        </w:rPr>
        <w:t>Zamawiający zawiera umowę z wybranym Wykonawcą na warunkach określonych w złożonej ofercie oraz we Wzorze Umowy, który został załączony do SIWZ.</w:t>
      </w:r>
    </w:p>
    <w:p w:rsidR="008400A6" w:rsidRDefault="008400A6" w:rsidP="00EE5C76">
      <w:pPr>
        <w:pStyle w:val="Akapitzlist"/>
        <w:numPr>
          <w:ilvl w:val="1"/>
          <w:numId w:val="66"/>
        </w:numPr>
        <w:ind w:left="993" w:hanging="567"/>
        <w:jc w:val="both"/>
        <w:rPr>
          <w:rFonts w:eastAsia="Calibri"/>
          <w:sz w:val="24"/>
          <w:szCs w:val="24"/>
          <w:lang w:eastAsia="en-US"/>
        </w:rPr>
      </w:pPr>
      <w:r w:rsidRPr="008400A6">
        <w:rPr>
          <w:rFonts w:eastAsia="Calibri"/>
          <w:sz w:val="24"/>
          <w:szCs w:val="24"/>
          <w:lang w:eastAsia="en-US"/>
        </w:rPr>
        <w:t>Osoby reprezentujące Wykonawcę przy podpisywaniu umowy powinny posiadać ze sobą dokumenty potwierdzające ich umocowanie do podpisania umowy, o ile umocowanie to nie będzie wynikać z dokumentów załączonych do oferty.</w:t>
      </w:r>
    </w:p>
    <w:p w:rsidR="008400A6" w:rsidRDefault="008400A6" w:rsidP="00E414E1">
      <w:pPr>
        <w:pStyle w:val="Akapitzlist"/>
        <w:numPr>
          <w:ilvl w:val="1"/>
          <w:numId w:val="66"/>
        </w:numPr>
        <w:ind w:left="993" w:hanging="567"/>
        <w:rPr>
          <w:rFonts w:eastAsia="Calibri"/>
          <w:sz w:val="24"/>
          <w:szCs w:val="24"/>
          <w:lang w:eastAsia="en-US"/>
        </w:rPr>
      </w:pPr>
      <w:r w:rsidRPr="008400A6">
        <w:rPr>
          <w:rFonts w:eastAsia="Calibri"/>
          <w:sz w:val="24"/>
          <w:szCs w:val="24"/>
          <w:lang w:eastAsia="en-US"/>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2B211B" w:rsidRPr="008400A6" w:rsidRDefault="002B211B" w:rsidP="00EE5C76">
      <w:pPr>
        <w:pStyle w:val="Akapitzlist"/>
        <w:ind w:left="567"/>
        <w:rPr>
          <w:rFonts w:eastAsia="Calibri"/>
          <w:sz w:val="24"/>
          <w:szCs w:val="24"/>
          <w:lang w:eastAsia="en-US"/>
        </w:rPr>
      </w:pPr>
    </w:p>
    <w:p w:rsidR="004A071A" w:rsidRPr="00EE5C76" w:rsidRDefault="004A071A" w:rsidP="00EE5C76">
      <w:pPr>
        <w:pStyle w:val="Akapitzlist"/>
        <w:numPr>
          <w:ilvl w:val="0"/>
          <w:numId w:val="15"/>
        </w:numPr>
        <w:tabs>
          <w:tab w:val="left" w:pos="709"/>
        </w:tabs>
        <w:ind w:left="284" w:hanging="284"/>
        <w:jc w:val="both"/>
        <w:rPr>
          <w:b/>
          <w:sz w:val="24"/>
          <w:szCs w:val="24"/>
        </w:rPr>
      </w:pPr>
      <w:r w:rsidRPr="00EE5C76">
        <w:rPr>
          <w:b/>
          <w:sz w:val="24"/>
          <w:szCs w:val="24"/>
        </w:rPr>
        <w:t>Wymagania dotyczące zabezpieczenia należytego wykonania umowy:</w:t>
      </w:r>
    </w:p>
    <w:p w:rsidR="002B211B" w:rsidRDefault="001E1FD5" w:rsidP="00EE5C76">
      <w:pPr>
        <w:ind w:left="284"/>
        <w:jc w:val="both"/>
        <w:rPr>
          <w:rFonts w:eastAsia="Calibri"/>
          <w:b/>
          <w:sz w:val="24"/>
          <w:szCs w:val="24"/>
          <w:lang w:eastAsia="en-US"/>
        </w:rPr>
      </w:pPr>
      <w:r w:rsidRPr="00EE5C76">
        <w:rPr>
          <w:sz w:val="24"/>
          <w:szCs w:val="24"/>
        </w:rPr>
        <w:t xml:space="preserve">Zamawiający nie wymaga wniesienia zabezpieczenia należytego wykonania umowy. </w:t>
      </w:r>
    </w:p>
    <w:p w:rsidR="008400A6" w:rsidRPr="00EE5C76" w:rsidRDefault="008400A6" w:rsidP="00EE5C76">
      <w:pPr>
        <w:ind w:left="426"/>
        <w:jc w:val="both"/>
        <w:rPr>
          <w:sz w:val="24"/>
          <w:szCs w:val="24"/>
        </w:rPr>
      </w:pPr>
    </w:p>
    <w:p w:rsidR="004A071A" w:rsidRPr="00EE5C76" w:rsidRDefault="004A071A" w:rsidP="00EE5C76">
      <w:pPr>
        <w:pStyle w:val="Akapitzlist"/>
        <w:numPr>
          <w:ilvl w:val="0"/>
          <w:numId w:val="15"/>
        </w:numPr>
        <w:ind w:left="284" w:hanging="284"/>
        <w:jc w:val="both"/>
        <w:rPr>
          <w:b/>
          <w:sz w:val="24"/>
        </w:rPr>
      </w:pPr>
      <w:r w:rsidRPr="00EE5C76">
        <w:rPr>
          <w:rFonts w:eastAsia="Calibri"/>
          <w:b/>
          <w:sz w:val="24"/>
          <w:lang w:eastAsia="en-US"/>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6C7728" w:rsidRDefault="001E1FD5" w:rsidP="00EE5C76">
      <w:pPr>
        <w:pStyle w:val="Akapitzlist"/>
        <w:numPr>
          <w:ilvl w:val="1"/>
          <w:numId w:val="68"/>
        </w:numPr>
        <w:ind w:left="851" w:hanging="567"/>
        <w:jc w:val="both"/>
        <w:rPr>
          <w:rFonts w:eastAsia="Calibri"/>
          <w:sz w:val="24"/>
          <w:szCs w:val="24"/>
          <w:lang w:eastAsia="en-US"/>
        </w:rPr>
      </w:pPr>
      <w:r w:rsidRPr="00EE5C76">
        <w:rPr>
          <w:rFonts w:eastAsia="Calibri"/>
          <w:sz w:val="24"/>
          <w:szCs w:val="24"/>
          <w:lang w:eastAsia="en-US"/>
        </w:rPr>
        <w:t>W</w:t>
      </w:r>
      <w:r w:rsidR="004A071A" w:rsidRPr="00EE5C76">
        <w:rPr>
          <w:rFonts w:eastAsia="Calibri"/>
          <w:sz w:val="24"/>
          <w:szCs w:val="24"/>
          <w:lang w:eastAsia="en-US"/>
        </w:rPr>
        <w:t xml:space="preserve">zór umowy stanowi </w:t>
      </w:r>
      <w:r w:rsidR="004A071A" w:rsidRPr="00EE5C76">
        <w:rPr>
          <w:rFonts w:eastAsia="Calibri"/>
          <w:b/>
          <w:i/>
          <w:sz w:val="24"/>
          <w:szCs w:val="24"/>
          <w:lang w:eastAsia="en-US"/>
        </w:rPr>
        <w:t xml:space="preserve">załącznik </w:t>
      </w:r>
      <w:r w:rsidR="00EA67E7" w:rsidRPr="00EE5C76">
        <w:rPr>
          <w:rFonts w:eastAsia="Calibri"/>
          <w:b/>
          <w:i/>
          <w:sz w:val="24"/>
          <w:szCs w:val="24"/>
          <w:lang w:eastAsia="en-US"/>
        </w:rPr>
        <w:t xml:space="preserve">nr </w:t>
      </w:r>
      <w:r w:rsidR="00E414E1" w:rsidRPr="00EE5C76">
        <w:rPr>
          <w:rFonts w:eastAsia="Calibri"/>
          <w:b/>
          <w:i/>
          <w:sz w:val="24"/>
          <w:szCs w:val="24"/>
          <w:lang w:eastAsia="en-US"/>
        </w:rPr>
        <w:t xml:space="preserve">3 </w:t>
      </w:r>
      <w:r w:rsidR="004A071A" w:rsidRPr="00EE5C76">
        <w:rPr>
          <w:rFonts w:eastAsia="Calibri"/>
          <w:b/>
          <w:i/>
          <w:sz w:val="24"/>
          <w:szCs w:val="24"/>
          <w:lang w:eastAsia="en-US"/>
        </w:rPr>
        <w:t>do SIWZ</w:t>
      </w:r>
      <w:r w:rsidR="004A071A" w:rsidRPr="00EE5C76">
        <w:rPr>
          <w:rFonts w:eastAsia="Calibri"/>
          <w:sz w:val="24"/>
          <w:szCs w:val="24"/>
          <w:lang w:eastAsia="en-US"/>
        </w:rPr>
        <w:t>.</w:t>
      </w:r>
    </w:p>
    <w:p w:rsidR="008400A6" w:rsidRPr="00EE5C76" w:rsidRDefault="008400A6" w:rsidP="00EE5C76">
      <w:pPr>
        <w:pStyle w:val="Akapitzlist"/>
        <w:numPr>
          <w:ilvl w:val="1"/>
          <w:numId w:val="68"/>
        </w:numPr>
        <w:ind w:left="851" w:hanging="567"/>
        <w:jc w:val="both"/>
        <w:rPr>
          <w:rFonts w:eastAsia="Calibri"/>
          <w:sz w:val="24"/>
          <w:szCs w:val="24"/>
          <w:lang w:eastAsia="en-US"/>
        </w:rPr>
      </w:pPr>
      <w:r w:rsidRPr="008400A6">
        <w:rPr>
          <w:rFonts w:eastAsia="Calibri"/>
          <w:sz w:val="24"/>
          <w:szCs w:val="24"/>
          <w:lang w:eastAsia="en-US"/>
        </w:rPr>
        <w:lastRenderedPageBreak/>
        <w:t xml:space="preserve">Zmiany istotne postanowień zawartej umowy w stosunku do treści złożonej przez Wykonawcę oferty, która została wybrana jako oferta najkorzystniejsza, są możliwe w zakresie określonym we wzorze umowy. Istotna zmiana postanowień zawartej umowy wymaga formy pisemnej (aneks do umowy) pod rygorem nieważności </w:t>
      </w:r>
      <w:r w:rsidR="00B77B64">
        <w:rPr>
          <w:rFonts w:eastAsia="Calibri"/>
          <w:sz w:val="24"/>
          <w:szCs w:val="24"/>
          <w:lang w:eastAsia="en-US"/>
        </w:rPr>
        <w:t xml:space="preserve">                            </w:t>
      </w:r>
      <w:r w:rsidRPr="008400A6">
        <w:rPr>
          <w:rFonts w:eastAsia="Calibri"/>
          <w:sz w:val="24"/>
          <w:szCs w:val="24"/>
          <w:lang w:eastAsia="en-US"/>
        </w:rPr>
        <w:t>i wymaga akceptacji każdej ze Stron umowy.</w:t>
      </w:r>
    </w:p>
    <w:p w:rsidR="008400A6" w:rsidRPr="00EE5C76" w:rsidRDefault="008400A6" w:rsidP="00EE5C76">
      <w:pPr>
        <w:jc w:val="both"/>
        <w:rPr>
          <w:rFonts w:eastAsia="Calibri"/>
          <w:sz w:val="24"/>
          <w:szCs w:val="24"/>
          <w:lang w:eastAsia="en-US"/>
        </w:rPr>
      </w:pPr>
    </w:p>
    <w:p w:rsidR="008400A6" w:rsidRPr="00EE5C76" w:rsidRDefault="0078323A" w:rsidP="00EE5C76">
      <w:pPr>
        <w:pStyle w:val="Akapitzlist"/>
        <w:numPr>
          <w:ilvl w:val="0"/>
          <w:numId w:val="15"/>
        </w:numPr>
        <w:ind w:left="284" w:hanging="284"/>
        <w:rPr>
          <w:b/>
          <w:sz w:val="24"/>
          <w:szCs w:val="24"/>
        </w:rPr>
      </w:pPr>
      <w:r w:rsidRPr="00EE5C76">
        <w:rPr>
          <w:b/>
          <w:sz w:val="24"/>
          <w:szCs w:val="24"/>
        </w:rPr>
        <w:t>Inne informacje – nie przewiduje się:</w:t>
      </w:r>
    </w:p>
    <w:p w:rsidR="0061658C" w:rsidRDefault="0078323A" w:rsidP="00EE5C76">
      <w:pPr>
        <w:pStyle w:val="Akapitzlist"/>
        <w:numPr>
          <w:ilvl w:val="1"/>
          <w:numId w:val="69"/>
        </w:numPr>
        <w:ind w:left="851" w:hanging="567"/>
        <w:jc w:val="both"/>
        <w:rPr>
          <w:sz w:val="24"/>
          <w:szCs w:val="24"/>
        </w:rPr>
      </w:pPr>
      <w:r w:rsidRPr="00EE5C76">
        <w:rPr>
          <w:sz w:val="24"/>
          <w:szCs w:val="24"/>
        </w:rPr>
        <w:t>zawarcia umowy ramowej</w:t>
      </w:r>
      <w:r w:rsidR="006C7728" w:rsidRPr="00EE5C76">
        <w:rPr>
          <w:sz w:val="24"/>
          <w:szCs w:val="24"/>
        </w:rPr>
        <w:t>,</w:t>
      </w:r>
    </w:p>
    <w:p w:rsidR="008400A6" w:rsidRPr="00EE5C76" w:rsidRDefault="008400A6" w:rsidP="00EE5C76">
      <w:pPr>
        <w:pStyle w:val="Akapitzlist"/>
        <w:numPr>
          <w:ilvl w:val="1"/>
          <w:numId w:val="69"/>
        </w:numPr>
        <w:ind w:left="851" w:hanging="567"/>
        <w:jc w:val="both"/>
        <w:rPr>
          <w:sz w:val="24"/>
          <w:szCs w:val="24"/>
        </w:rPr>
      </w:pPr>
      <w:r w:rsidRPr="0061658C">
        <w:rPr>
          <w:rFonts w:eastAsia="Calibri"/>
          <w:sz w:val="24"/>
          <w:szCs w:val="24"/>
          <w:lang w:eastAsia="en-US"/>
        </w:rPr>
        <w:t>składania ofert wariantowych, o których mowa w art. 2 pkt. 7 Pzp,</w:t>
      </w:r>
    </w:p>
    <w:p w:rsidR="008400A6" w:rsidRDefault="008400A6" w:rsidP="00EE5C76">
      <w:pPr>
        <w:pStyle w:val="Akapitzlist"/>
        <w:numPr>
          <w:ilvl w:val="1"/>
          <w:numId w:val="69"/>
        </w:numPr>
        <w:ind w:left="851" w:hanging="567"/>
        <w:jc w:val="both"/>
        <w:rPr>
          <w:sz w:val="24"/>
          <w:szCs w:val="24"/>
        </w:rPr>
      </w:pPr>
      <w:r w:rsidRPr="0061658C">
        <w:rPr>
          <w:sz w:val="24"/>
          <w:szCs w:val="24"/>
        </w:rPr>
        <w:t>ustanowienia dynamicznego systemu zakupów,</w:t>
      </w:r>
    </w:p>
    <w:p w:rsidR="008400A6" w:rsidRDefault="008400A6" w:rsidP="00EE5C76">
      <w:pPr>
        <w:pStyle w:val="Akapitzlist"/>
        <w:numPr>
          <w:ilvl w:val="1"/>
          <w:numId w:val="69"/>
        </w:numPr>
        <w:ind w:left="851" w:hanging="567"/>
        <w:jc w:val="both"/>
        <w:rPr>
          <w:sz w:val="24"/>
          <w:szCs w:val="24"/>
        </w:rPr>
      </w:pPr>
      <w:r w:rsidRPr="0061658C">
        <w:rPr>
          <w:sz w:val="24"/>
          <w:szCs w:val="24"/>
        </w:rPr>
        <w:t>wyboru najkorzystniejszej oferty z zastosowaniem aukcji elektronicznej,</w:t>
      </w:r>
    </w:p>
    <w:p w:rsidR="008400A6" w:rsidRPr="00EE5C76" w:rsidRDefault="008400A6" w:rsidP="00EE5C76">
      <w:pPr>
        <w:pStyle w:val="Akapitzlist"/>
        <w:numPr>
          <w:ilvl w:val="1"/>
          <w:numId w:val="69"/>
        </w:numPr>
        <w:ind w:left="851" w:hanging="567"/>
        <w:jc w:val="both"/>
        <w:rPr>
          <w:sz w:val="24"/>
          <w:szCs w:val="24"/>
        </w:rPr>
      </w:pPr>
      <w:r w:rsidRPr="00EE5C76">
        <w:rPr>
          <w:sz w:val="24"/>
          <w:szCs w:val="24"/>
        </w:rPr>
        <w:t xml:space="preserve">udzielania zaliczek o których mowa w art. 151a ustawy PZP, dla Wykonawcy, </w:t>
      </w:r>
      <w:r w:rsidR="002B211B">
        <w:rPr>
          <w:sz w:val="24"/>
          <w:szCs w:val="24"/>
        </w:rPr>
        <w:t xml:space="preserve">                                 </w:t>
      </w:r>
      <w:r w:rsidRPr="00EE5C76">
        <w:rPr>
          <w:sz w:val="24"/>
          <w:szCs w:val="24"/>
        </w:rPr>
        <w:t>z którym zostanie podpisana umowa.18.6. zwrotu kosztów udziału w postępowaniu.</w:t>
      </w:r>
    </w:p>
    <w:p w:rsidR="008400A6" w:rsidRPr="00EE5C76" w:rsidRDefault="008400A6" w:rsidP="00EE5C76">
      <w:pPr>
        <w:pStyle w:val="Akapitzlist"/>
        <w:numPr>
          <w:ilvl w:val="1"/>
          <w:numId w:val="69"/>
        </w:numPr>
        <w:ind w:left="851" w:hanging="567"/>
        <w:jc w:val="both"/>
        <w:rPr>
          <w:sz w:val="24"/>
          <w:szCs w:val="24"/>
        </w:rPr>
      </w:pPr>
      <w:r w:rsidRPr="00086950">
        <w:rPr>
          <w:sz w:val="24"/>
          <w:szCs w:val="24"/>
        </w:rPr>
        <w:t>udzielania zamówień uzupełniających.</w:t>
      </w:r>
    </w:p>
    <w:p w:rsidR="008400A6" w:rsidRPr="00EE5C76" w:rsidRDefault="008400A6" w:rsidP="00EE5C76">
      <w:pPr>
        <w:jc w:val="both"/>
        <w:rPr>
          <w:sz w:val="24"/>
          <w:szCs w:val="24"/>
        </w:rPr>
      </w:pPr>
    </w:p>
    <w:p w:rsidR="004A071A" w:rsidRPr="00EE5C76" w:rsidRDefault="004A071A" w:rsidP="00EE5C76">
      <w:pPr>
        <w:pStyle w:val="Akapitzlist"/>
        <w:numPr>
          <w:ilvl w:val="0"/>
          <w:numId w:val="15"/>
        </w:numPr>
        <w:ind w:left="284" w:hanging="284"/>
        <w:rPr>
          <w:b/>
          <w:sz w:val="24"/>
        </w:rPr>
      </w:pPr>
      <w:r w:rsidRPr="00EE5C76">
        <w:rPr>
          <w:rFonts w:eastAsia="Calibri"/>
          <w:b/>
          <w:sz w:val="24"/>
          <w:lang w:eastAsia="en-US"/>
        </w:rPr>
        <w:t>Pouczenie o środkach ochrony prawnej przysługujących wykonawcy w toku postępowania o udzielenie zamówienia:</w:t>
      </w:r>
    </w:p>
    <w:p w:rsidR="002B211B" w:rsidRPr="00EE5C76" w:rsidRDefault="00722AE3" w:rsidP="00EE5C76">
      <w:pPr>
        <w:pStyle w:val="Akapitzlist"/>
        <w:numPr>
          <w:ilvl w:val="1"/>
          <w:numId w:val="71"/>
        </w:numPr>
        <w:ind w:left="851" w:hanging="567"/>
        <w:jc w:val="both"/>
        <w:rPr>
          <w:rFonts w:eastAsia="Calibri"/>
          <w:sz w:val="24"/>
          <w:szCs w:val="22"/>
          <w:lang w:eastAsia="en-US"/>
        </w:rPr>
      </w:pPr>
      <w:r w:rsidRPr="00EE5C76">
        <w:rPr>
          <w:rFonts w:eastAsia="Calibri"/>
          <w:sz w:val="24"/>
          <w:szCs w:val="22"/>
          <w:lang w:eastAsia="en-US"/>
        </w:rPr>
        <w:t xml:space="preserve">Każdemu </w:t>
      </w:r>
      <w:r w:rsidR="00695740" w:rsidRPr="00EE5C76">
        <w:rPr>
          <w:rFonts w:eastAsia="Calibri"/>
          <w:sz w:val="24"/>
          <w:szCs w:val="22"/>
          <w:lang w:eastAsia="en-US"/>
        </w:rPr>
        <w:t>Wykonawcy, a także innemu podmiotowi, jeżeli ma lub miał interes w uzyskaniu zamówienia oraz poniósł lub może ponieść szkodę w wyniku naruszenia przez Zamawiającego przepisów Pzp</w:t>
      </w:r>
      <w:r w:rsidRPr="00EE5C76">
        <w:rPr>
          <w:rFonts w:eastAsia="Calibri"/>
          <w:sz w:val="24"/>
          <w:szCs w:val="22"/>
          <w:lang w:eastAsia="en-US"/>
        </w:rPr>
        <w:t xml:space="preserve"> przysługują środki ochrony prawnej przewidziane w dziale VI ustawy PZP jak dla postępowań poniżej kwoty określonej w przepisach wykonawczych wydanych na podstawie art. 11 ust. 8 ustawy PZP</w:t>
      </w:r>
      <w:r w:rsidR="00695740" w:rsidRPr="00EE5C76">
        <w:rPr>
          <w:rFonts w:eastAsia="Calibri"/>
          <w:sz w:val="24"/>
          <w:szCs w:val="22"/>
          <w:lang w:eastAsia="en-US"/>
        </w:rPr>
        <w:t xml:space="preserve">. </w:t>
      </w:r>
    </w:p>
    <w:p w:rsidR="002B211B" w:rsidRPr="00EE5C76" w:rsidRDefault="00695740" w:rsidP="00B77B64">
      <w:pPr>
        <w:pStyle w:val="Akapitzlist"/>
        <w:numPr>
          <w:ilvl w:val="1"/>
          <w:numId w:val="71"/>
        </w:numPr>
        <w:ind w:left="851" w:hanging="567"/>
        <w:jc w:val="both"/>
        <w:rPr>
          <w:rFonts w:eastAsia="Calibri"/>
          <w:sz w:val="24"/>
          <w:szCs w:val="22"/>
          <w:lang w:eastAsia="en-US"/>
        </w:rPr>
      </w:pPr>
      <w:r w:rsidRPr="00EE5C76">
        <w:rPr>
          <w:rFonts w:eastAsia="Calibri"/>
          <w:sz w:val="24"/>
          <w:szCs w:val="22"/>
          <w:lang w:eastAsia="en-US"/>
        </w:rPr>
        <w:t>Środki ochrony prawnej wobec ogłoszenia o zamówieniu oraz SIWZ przysługują również organizacjom wpisanym na listę, o której mowa w art. 154 pkt 5 Pzp.</w:t>
      </w:r>
    </w:p>
    <w:p w:rsidR="00695740" w:rsidRPr="00EE5C76" w:rsidRDefault="00695740" w:rsidP="00B77B64">
      <w:pPr>
        <w:pStyle w:val="Akapitzlist"/>
        <w:numPr>
          <w:ilvl w:val="1"/>
          <w:numId w:val="71"/>
        </w:numPr>
        <w:ind w:left="851" w:hanging="567"/>
        <w:jc w:val="both"/>
        <w:rPr>
          <w:rFonts w:eastAsia="Calibri"/>
          <w:sz w:val="32"/>
          <w:szCs w:val="22"/>
          <w:lang w:eastAsia="en-US"/>
        </w:rPr>
      </w:pPr>
      <w:r w:rsidRPr="00EE5C76">
        <w:rPr>
          <w:rFonts w:eastAsia="Calibri"/>
          <w:sz w:val="24"/>
          <w:lang w:eastAsia="en-US"/>
        </w:rPr>
        <w:t>Odwołanie przysługuje wyłącznie na n/w czynności:</w:t>
      </w:r>
    </w:p>
    <w:p w:rsidR="002B211B" w:rsidRPr="00F641D2" w:rsidRDefault="002B211B" w:rsidP="00B77B64">
      <w:pPr>
        <w:pStyle w:val="Akapitzlist"/>
        <w:numPr>
          <w:ilvl w:val="2"/>
          <w:numId w:val="71"/>
        </w:numPr>
        <w:ind w:left="1560" w:hanging="709"/>
        <w:jc w:val="both"/>
        <w:rPr>
          <w:rFonts w:eastAsia="Calibri"/>
          <w:sz w:val="24"/>
          <w:szCs w:val="24"/>
          <w:lang w:eastAsia="en-US"/>
        </w:rPr>
      </w:pPr>
      <w:r w:rsidRPr="00856626">
        <w:rPr>
          <w:rFonts w:eastAsia="Calibri"/>
          <w:sz w:val="24"/>
          <w:szCs w:val="24"/>
          <w:lang w:eastAsia="en-US"/>
        </w:rPr>
        <w:t>wybór trybu negocjacji bez ogłoszenia, zamówienia z wolnej ręki lub zapytania o cenę,</w:t>
      </w:r>
    </w:p>
    <w:p w:rsidR="002B211B" w:rsidRPr="00F641D2" w:rsidRDefault="002B211B" w:rsidP="00B77B64">
      <w:pPr>
        <w:pStyle w:val="Akapitzlist"/>
        <w:numPr>
          <w:ilvl w:val="2"/>
          <w:numId w:val="71"/>
        </w:numPr>
        <w:ind w:left="1560" w:hanging="709"/>
        <w:jc w:val="both"/>
        <w:rPr>
          <w:rFonts w:eastAsia="Calibri"/>
          <w:sz w:val="24"/>
          <w:szCs w:val="24"/>
          <w:lang w:eastAsia="en-US"/>
        </w:rPr>
      </w:pPr>
      <w:r w:rsidRPr="00F641D2">
        <w:rPr>
          <w:rFonts w:eastAsia="Calibri"/>
          <w:sz w:val="24"/>
          <w:szCs w:val="24"/>
          <w:lang w:eastAsia="en-US"/>
        </w:rPr>
        <w:t>określenia warunków udziału w postępowaniu,</w:t>
      </w:r>
    </w:p>
    <w:p w:rsidR="002B211B" w:rsidRPr="00F641D2" w:rsidRDefault="002B211B" w:rsidP="00B77B64">
      <w:pPr>
        <w:pStyle w:val="Akapitzlist"/>
        <w:numPr>
          <w:ilvl w:val="2"/>
          <w:numId w:val="71"/>
        </w:numPr>
        <w:ind w:left="1560" w:hanging="709"/>
        <w:jc w:val="both"/>
        <w:rPr>
          <w:rFonts w:eastAsia="Calibri"/>
          <w:sz w:val="24"/>
          <w:szCs w:val="24"/>
          <w:lang w:eastAsia="en-US"/>
        </w:rPr>
      </w:pPr>
      <w:r w:rsidRPr="00F641D2">
        <w:rPr>
          <w:rFonts w:eastAsia="Calibri"/>
          <w:sz w:val="24"/>
          <w:szCs w:val="24"/>
          <w:lang w:eastAsia="en-US"/>
        </w:rPr>
        <w:t>wykluczenie odwołującego z postępowania o udzielenie zamówienia,</w:t>
      </w:r>
    </w:p>
    <w:p w:rsidR="002B211B" w:rsidRPr="00F641D2" w:rsidRDefault="002B211B" w:rsidP="00B77B64">
      <w:pPr>
        <w:pStyle w:val="Akapitzlist"/>
        <w:numPr>
          <w:ilvl w:val="2"/>
          <w:numId w:val="71"/>
        </w:numPr>
        <w:ind w:left="1560" w:hanging="709"/>
        <w:jc w:val="both"/>
        <w:rPr>
          <w:rFonts w:eastAsia="Calibri"/>
          <w:sz w:val="24"/>
          <w:szCs w:val="24"/>
          <w:lang w:eastAsia="en-US"/>
        </w:rPr>
      </w:pPr>
      <w:r w:rsidRPr="00F641D2">
        <w:rPr>
          <w:rFonts w:eastAsia="Calibri"/>
          <w:sz w:val="24"/>
          <w:szCs w:val="24"/>
          <w:lang w:eastAsia="en-US"/>
        </w:rPr>
        <w:t>odrzucenie oferty odwołującego,</w:t>
      </w:r>
    </w:p>
    <w:p w:rsidR="002B211B" w:rsidRPr="0069566D" w:rsidRDefault="002B211B" w:rsidP="00B77B64">
      <w:pPr>
        <w:pStyle w:val="Akapitzlist"/>
        <w:numPr>
          <w:ilvl w:val="2"/>
          <w:numId w:val="71"/>
        </w:numPr>
        <w:ind w:left="1560" w:hanging="709"/>
        <w:jc w:val="both"/>
        <w:rPr>
          <w:rFonts w:eastAsia="Calibri"/>
          <w:sz w:val="24"/>
          <w:szCs w:val="24"/>
          <w:lang w:eastAsia="en-US"/>
        </w:rPr>
      </w:pPr>
      <w:r w:rsidRPr="0069566D">
        <w:rPr>
          <w:rFonts w:eastAsia="Calibri"/>
          <w:sz w:val="24"/>
          <w:szCs w:val="24"/>
          <w:lang w:eastAsia="en-US"/>
        </w:rPr>
        <w:t>opisu przedmiotu zamówienia,</w:t>
      </w:r>
    </w:p>
    <w:p w:rsidR="002B211B" w:rsidRPr="00EE5C76" w:rsidRDefault="002B211B" w:rsidP="00B77B64">
      <w:pPr>
        <w:pStyle w:val="Akapitzlist"/>
        <w:numPr>
          <w:ilvl w:val="2"/>
          <w:numId w:val="71"/>
        </w:numPr>
        <w:ind w:left="1560" w:hanging="709"/>
        <w:jc w:val="both"/>
        <w:rPr>
          <w:rFonts w:eastAsia="Calibri"/>
          <w:sz w:val="32"/>
          <w:szCs w:val="22"/>
          <w:lang w:eastAsia="en-US"/>
        </w:rPr>
      </w:pPr>
      <w:r w:rsidRPr="0069566D">
        <w:rPr>
          <w:rFonts w:eastAsia="Calibri"/>
          <w:sz w:val="24"/>
          <w:szCs w:val="24"/>
          <w:lang w:eastAsia="en-US"/>
        </w:rPr>
        <w:t>wyboru najkorzystniejszej oferty.</w:t>
      </w:r>
    </w:p>
    <w:p w:rsidR="002B211B" w:rsidRPr="00BD066B" w:rsidRDefault="002B211B" w:rsidP="00B77B64">
      <w:pPr>
        <w:pStyle w:val="Akapitzlist"/>
        <w:numPr>
          <w:ilvl w:val="1"/>
          <w:numId w:val="71"/>
        </w:numPr>
        <w:ind w:left="851" w:hanging="567"/>
        <w:jc w:val="both"/>
        <w:rPr>
          <w:rFonts w:eastAsia="Calibri"/>
          <w:sz w:val="32"/>
          <w:szCs w:val="22"/>
          <w:lang w:eastAsia="en-US"/>
        </w:rPr>
      </w:pPr>
      <w:r w:rsidRPr="00695740">
        <w:rPr>
          <w:rFonts w:eastAsia="Calibri"/>
          <w:sz w:val="24"/>
          <w:szCs w:val="22"/>
          <w:lang w:eastAsia="en-US"/>
        </w:rPr>
        <w:t>Odwołanie na ww. czynności wnosi się w termi</w:t>
      </w:r>
      <w:r>
        <w:rPr>
          <w:rFonts w:eastAsia="Calibri"/>
          <w:sz w:val="24"/>
          <w:szCs w:val="22"/>
          <w:lang w:eastAsia="en-US"/>
        </w:rPr>
        <w:t>nach określonych w art. 182 Pzp</w:t>
      </w:r>
      <w:r w:rsidRPr="00695740">
        <w:rPr>
          <w:rFonts w:eastAsia="Calibri"/>
          <w:sz w:val="24"/>
          <w:szCs w:val="22"/>
          <w:lang w:eastAsia="en-US"/>
        </w:rPr>
        <w:t>.</w:t>
      </w:r>
    </w:p>
    <w:p w:rsidR="00695740" w:rsidRPr="00B77B64" w:rsidRDefault="002B211B" w:rsidP="00695740">
      <w:pPr>
        <w:pStyle w:val="Akapitzlist"/>
        <w:numPr>
          <w:ilvl w:val="1"/>
          <w:numId w:val="71"/>
        </w:numPr>
        <w:ind w:left="851" w:hanging="567"/>
        <w:jc w:val="both"/>
        <w:rPr>
          <w:rFonts w:eastAsia="Calibri"/>
          <w:sz w:val="24"/>
          <w:szCs w:val="22"/>
          <w:lang w:eastAsia="en-US"/>
        </w:rPr>
      </w:pPr>
      <w:r w:rsidRPr="00EE5C76">
        <w:rPr>
          <w:rFonts w:eastAsia="Calibri"/>
          <w:sz w:val="24"/>
          <w:szCs w:val="22"/>
          <w:lang w:eastAsia="en-US"/>
        </w:rPr>
        <w:t xml:space="preserve">Szczegółowe zasady korzystania ze środków ochrony prawnej określa ustawa Prawo zamówień publicznych </w:t>
      </w:r>
      <w:r w:rsidR="00B77B64">
        <w:rPr>
          <w:rFonts w:eastAsia="Calibri"/>
          <w:sz w:val="24"/>
          <w:szCs w:val="22"/>
          <w:lang w:eastAsia="en-US"/>
        </w:rPr>
        <w:t>Dział VI Środki ochrony prawnej</w:t>
      </w:r>
    </w:p>
    <w:p w:rsidR="004A071A" w:rsidRPr="00EE5C76" w:rsidRDefault="001656ED" w:rsidP="00EE5C76">
      <w:pPr>
        <w:pStyle w:val="Akapitzlist"/>
        <w:numPr>
          <w:ilvl w:val="0"/>
          <w:numId w:val="15"/>
        </w:numPr>
        <w:ind w:left="284" w:hanging="284"/>
        <w:jc w:val="both"/>
        <w:rPr>
          <w:b/>
          <w:sz w:val="24"/>
          <w:szCs w:val="24"/>
        </w:rPr>
      </w:pPr>
      <w:r w:rsidRPr="00EE5C76">
        <w:rPr>
          <w:b/>
          <w:sz w:val="24"/>
          <w:szCs w:val="24"/>
        </w:rPr>
        <w:t>Postanowienia końcowe:</w:t>
      </w:r>
    </w:p>
    <w:p w:rsidR="00E414E1" w:rsidRDefault="00E414E1" w:rsidP="00B77B64">
      <w:pPr>
        <w:ind w:left="851" w:hanging="567"/>
        <w:jc w:val="both"/>
        <w:rPr>
          <w:rFonts w:eastAsia="Calibri"/>
          <w:sz w:val="24"/>
          <w:szCs w:val="24"/>
          <w:lang w:eastAsia="en-US"/>
        </w:rPr>
      </w:pPr>
      <w:r>
        <w:rPr>
          <w:b/>
          <w:sz w:val="24"/>
          <w:szCs w:val="24"/>
        </w:rPr>
        <w:t xml:space="preserve">20.1 </w:t>
      </w:r>
      <w:r w:rsidR="001656ED" w:rsidRPr="00EE5C76">
        <w:rPr>
          <w:rFonts w:eastAsia="Calibri"/>
          <w:sz w:val="24"/>
          <w:szCs w:val="24"/>
          <w:lang w:eastAsia="en-US"/>
        </w:rPr>
        <w:t>Protokół postępowania wraz z załącznikami jest jawny. Załączniki do protokołu udostępnia się po dokonaniu wyboru najkorzystniejszej oferty lub unieważnieniu postępowania, z tym że oferty udostępnia się od chwili ich otwarcia. Udostępnienie protokołu i załączników następuje po złożeniu pisemnego wniosku, w wyznaczonym przez Zamawiającego terminie</w:t>
      </w:r>
      <w:r>
        <w:rPr>
          <w:rFonts w:eastAsia="Calibri"/>
          <w:sz w:val="24"/>
          <w:szCs w:val="24"/>
          <w:lang w:eastAsia="en-US"/>
        </w:rPr>
        <w:t xml:space="preserve">. </w:t>
      </w:r>
    </w:p>
    <w:p w:rsidR="001656ED" w:rsidRPr="00EE5C76" w:rsidRDefault="00E414E1" w:rsidP="00B77B64">
      <w:pPr>
        <w:tabs>
          <w:tab w:val="left" w:pos="1418"/>
        </w:tabs>
        <w:ind w:left="851" w:hanging="567"/>
        <w:jc w:val="both"/>
        <w:rPr>
          <w:rFonts w:eastAsia="Calibri"/>
          <w:sz w:val="24"/>
          <w:szCs w:val="24"/>
          <w:lang w:eastAsia="en-US"/>
        </w:rPr>
      </w:pPr>
      <w:r>
        <w:rPr>
          <w:b/>
          <w:sz w:val="24"/>
          <w:szCs w:val="24"/>
        </w:rPr>
        <w:t xml:space="preserve">20.2 </w:t>
      </w:r>
      <w:r>
        <w:rPr>
          <w:rFonts w:eastAsia="Calibri"/>
          <w:sz w:val="24"/>
          <w:szCs w:val="24"/>
          <w:lang w:eastAsia="en-US"/>
        </w:rPr>
        <w:t xml:space="preserve"> </w:t>
      </w:r>
      <w:r w:rsidR="001656ED" w:rsidRPr="00EE5C76">
        <w:rPr>
          <w:rFonts w:eastAsia="Calibri"/>
          <w:sz w:val="24"/>
          <w:szCs w:val="24"/>
          <w:lang w:eastAsia="en-US"/>
        </w:rPr>
        <w:t>W sprawach nieuregulowanych niniejszą SIWZ zastosowanie mają przepisy:</w:t>
      </w:r>
    </w:p>
    <w:p w:rsidR="001656ED" w:rsidRDefault="001656ED" w:rsidP="00966A93">
      <w:pPr>
        <w:pStyle w:val="Akapitzlist"/>
        <w:numPr>
          <w:ilvl w:val="0"/>
          <w:numId w:val="3"/>
        </w:numPr>
        <w:jc w:val="both"/>
        <w:rPr>
          <w:rFonts w:eastAsia="Calibri"/>
          <w:sz w:val="24"/>
          <w:szCs w:val="24"/>
          <w:lang w:eastAsia="en-US"/>
        </w:rPr>
      </w:pPr>
      <w:r w:rsidRPr="001656ED">
        <w:rPr>
          <w:rFonts w:eastAsia="Calibri"/>
          <w:sz w:val="24"/>
          <w:szCs w:val="24"/>
          <w:lang w:eastAsia="en-US"/>
        </w:rPr>
        <w:t>ustawy z dnia 29 stycznia 2004 r. Prawo zamówień publicznych (t. j. Dz. U. z 2015 r.</w:t>
      </w:r>
      <w:r w:rsidR="008413A4">
        <w:rPr>
          <w:rFonts w:eastAsia="Calibri"/>
          <w:sz w:val="24"/>
          <w:szCs w:val="24"/>
          <w:lang w:eastAsia="en-US"/>
        </w:rPr>
        <w:t>,</w:t>
      </w:r>
      <w:r w:rsidRPr="001656ED">
        <w:rPr>
          <w:rFonts w:eastAsia="Calibri"/>
          <w:sz w:val="24"/>
          <w:szCs w:val="24"/>
          <w:lang w:eastAsia="en-US"/>
        </w:rPr>
        <w:t xml:space="preserve"> poz. 2164 z</w:t>
      </w:r>
      <w:r w:rsidR="008413A4">
        <w:rPr>
          <w:rFonts w:eastAsia="Calibri"/>
          <w:sz w:val="24"/>
          <w:szCs w:val="24"/>
          <w:lang w:eastAsia="en-US"/>
        </w:rPr>
        <w:t xml:space="preserve"> późn.</w:t>
      </w:r>
      <w:r w:rsidRPr="001656ED">
        <w:rPr>
          <w:rFonts w:eastAsia="Calibri"/>
          <w:sz w:val="24"/>
          <w:szCs w:val="24"/>
          <w:lang w:eastAsia="en-US"/>
        </w:rPr>
        <w:t xml:space="preserve"> zm</w:t>
      </w:r>
      <w:r w:rsidR="0078323A">
        <w:rPr>
          <w:rFonts w:eastAsia="Calibri"/>
          <w:sz w:val="24"/>
          <w:szCs w:val="24"/>
          <w:lang w:eastAsia="en-US"/>
        </w:rPr>
        <w:t>.</w:t>
      </w:r>
      <w:r w:rsidRPr="001656ED">
        <w:rPr>
          <w:rFonts w:eastAsia="Calibri"/>
          <w:sz w:val="24"/>
          <w:szCs w:val="24"/>
          <w:lang w:eastAsia="en-US"/>
        </w:rPr>
        <w:t>) oraz aktów prawnych wydanych na jej podstawie,</w:t>
      </w:r>
    </w:p>
    <w:p w:rsidR="001656ED" w:rsidRDefault="001656ED" w:rsidP="00966A93">
      <w:pPr>
        <w:pStyle w:val="Akapitzlist"/>
        <w:numPr>
          <w:ilvl w:val="0"/>
          <w:numId w:val="3"/>
        </w:numPr>
        <w:jc w:val="both"/>
        <w:rPr>
          <w:rFonts w:eastAsia="Calibri"/>
          <w:sz w:val="24"/>
          <w:szCs w:val="24"/>
          <w:lang w:eastAsia="en-US"/>
        </w:rPr>
      </w:pPr>
      <w:r w:rsidRPr="001656ED">
        <w:rPr>
          <w:rFonts w:eastAsia="Calibri"/>
          <w:sz w:val="24"/>
          <w:szCs w:val="24"/>
          <w:lang w:eastAsia="en-US"/>
        </w:rPr>
        <w:t>ustawy z dnia 23 kw</w:t>
      </w:r>
      <w:r w:rsidR="0078323A">
        <w:rPr>
          <w:rFonts w:eastAsia="Calibri"/>
          <w:sz w:val="24"/>
          <w:szCs w:val="24"/>
          <w:lang w:eastAsia="en-US"/>
        </w:rPr>
        <w:t>ietnia 1964 r. Kodeks cywilny(t</w:t>
      </w:r>
      <w:r w:rsidRPr="001656ED">
        <w:rPr>
          <w:rFonts w:eastAsia="Calibri"/>
          <w:sz w:val="24"/>
          <w:szCs w:val="24"/>
          <w:lang w:eastAsia="en-US"/>
        </w:rPr>
        <w:t xml:space="preserve">j.: Dz.U. z </w:t>
      </w:r>
      <w:r w:rsidR="008413A4">
        <w:rPr>
          <w:rFonts w:eastAsia="Calibri"/>
          <w:sz w:val="24"/>
          <w:szCs w:val="24"/>
          <w:lang w:eastAsia="en-US"/>
        </w:rPr>
        <w:t>2016</w:t>
      </w:r>
      <w:r w:rsidRPr="001656ED">
        <w:rPr>
          <w:rFonts w:eastAsia="Calibri"/>
          <w:sz w:val="24"/>
          <w:szCs w:val="24"/>
          <w:lang w:eastAsia="en-US"/>
        </w:rPr>
        <w:t>r. , poz.</w:t>
      </w:r>
      <w:r w:rsidR="008413A4">
        <w:rPr>
          <w:rFonts w:eastAsia="Calibri"/>
          <w:sz w:val="24"/>
          <w:szCs w:val="24"/>
          <w:lang w:eastAsia="en-US"/>
        </w:rPr>
        <w:t>380</w:t>
      </w:r>
      <w:r w:rsidRPr="001656ED">
        <w:rPr>
          <w:rFonts w:eastAsia="Calibri"/>
          <w:sz w:val="24"/>
          <w:szCs w:val="24"/>
          <w:lang w:eastAsia="en-US"/>
        </w:rPr>
        <w:t xml:space="preserve"> z </w:t>
      </w:r>
      <w:r w:rsidR="008413A4">
        <w:rPr>
          <w:rFonts w:eastAsia="Calibri"/>
          <w:sz w:val="24"/>
          <w:szCs w:val="24"/>
          <w:lang w:eastAsia="en-US"/>
        </w:rPr>
        <w:t>póżn.</w:t>
      </w:r>
      <w:r w:rsidRPr="001656ED">
        <w:rPr>
          <w:rFonts w:eastAsia="Calibri"/>
          <w:sz w:val="24"/>
          <w:szCs w:val="24"/>
          <w:lang w:eastAsia="en-US"/>
        </w:rPr>
        <w:t>zm.),</w:t>
      </w:r>
    </w:p>
    <w:p w:rsidR="002E0E98" w:rsidRPr="00EE5C76" w:rsidRDefault="001656ED" w:rsidP="00EE5C76">
      <w:pPr>
        <w:pStyle w:val="Akapitzlist"/>
        <w:numPr>
          <w:ilvl w:val="0"/>
          <w:numId w:val="3"/>
        </w:numPr>
        <w:jc w:val="both"/>
        <w:rPr>
          <w:rFonts w:eastAsia="Calibri"/>
          <w:sz w:val="24"/>
          <w:szCs w:val="24"/>
          <w:lang w:eastAsia="en-US"/>
        </w:rPr>
      </w:pPr>
      <w:r w:rsidRPr="001656ED">
        <w:rPr>
          <w:rFonts w:eastAsia="Calibri"/>
          <w:sz w:val="24"/>
          <w:szCs w:val="24"/>
          <w:lang w:eastAsia="en-US"/>
        </w:rPr>
        <w:t>obowiązujące w zakresie przedmiotowym, w szczególności ustawy Prawo budowlane oraz aktów prawnych wydanych na jej podstawie.</w:t>
      </w:r>
    </w:p>
    <w:p w:rsidR="001656ED" w:rsidRPr="001656ED" w:rsidRDefault="00A64DD6" w:rsidP="00B77B64">
      <w:pPr>
        <w:pStyle w:val="Akapitzlist"/>
        <w:ind w:left="284"/>
        <w:jc w:val="both"/>
        <w:rPr>
          <w:rFonts w:eastAsia="Calibri"/>
          <w:b/>
          <w:sz w:val="24"/>
          <w:szCs w:val="24"/>
          <w:lang w:eastAsia="en-US"/>
        </w:rPr>
      </w:pPr>
      <w:r>
        <w:rPr>
          <w:rFonts w:eastAsia="Calibri"/>
          <w:b/>
          <w:sz w:val="24"/>
          <w:szCs w:val="24"/>
          <w:lang w:eastAsia="en-US"/>
        </w:rPr>
        <w:t xml:space="preserve">20.3 </w:t>
      </w:r>
      <w:r w:rsidR="001656ED" w:rsidRPr="001656ED">
        <w:rPr>
          <w:rFonts w:eastAsia="Calibri"/>
          <w:b/>
          <w:sz w:val="24"/>
          <w:szCs w:val="24"/>
          <w:lang w:eastAsia="en-US"/>
        </w:rPr>
        <w:t>Wykaz załączników do SIWZ:</w:t>
      </w:r>
    </w:p>
    <w:p w:rsidR="001656ED" w:rsidRPr="00D0232A" w:rsidRDefault="001656ED" w:rsidP="00966A93">
      <w:pPr>
        <w:pStyle w:val="Akapitzlist"/>
        <w:numPr>
          <w:ilvl w:val="0"/>
          <w:numId w:val="5"/>
        </w:numPr>
        <w:jc w:val="both"/>
        <w:rPr>
          <w:rFonts w:eastAsia="Calibri"/>
          <w:sz w:val="24"/>
          <w:szCs w:val="24"/>
          <w:lang w:eastAsia="en-US"/>
        </w:rPr>
      </w:pPr>
      <w:r w:rsidRPr="00D0232A">
        <w:rPr>
          <w:rFonts w:eastAsia="Calibri"/>
          <w:sz w:val="24"/>
          <w:szCs w:val="24"/>
          <w:lang w:eastAsia="en-US"/>
        </w:rPr>
        <w:t>załącznik nr 1 – formularz oferty,</w:t>
      </w:r>
    </w:p>
    <w:p w:rsidR="001656ED" w:rsidRPr="00D0232A" w:rsidRDefault="001656ED" w:rsidP="00966A93">
      <w:pPr>
        <w:pStyle w:val="Akapitzlist"/>
        <w:numPr>
          <w:ilvl w:val="0"/>
          <w:numId w:val="5"/>
        </w:numPr>
        <w:jc w:val="both"/>
        <w:rPr>
          <w:rFonts w:eastAsia="Calibri"/>
          <w:sz w:val="24"/>
          <w:szCs w:val="24"/>
          <w:lang w:eastAsia="en-US"/>
        </w:rPr>
      </w:pPr>
      <w:r w:rsidRPr="00D0232A">
        <w:rPr>
          <w:rFonts w:eastAsia="Calibri"/>
          <w:sz w:val="24"/>
          <w:szCs w:val="24"/>
          <w:lang w:eastAsia="en-US"/>
        </w:rPr>
        <w:lastRenderedPageBreak/>
        <w:t xml:space="preserve">załącznik nr 2 – </w:t>
      </w:r>
      <w:r w:rsidRPr="00D0232A">
        <w:rPr>
          <w:sz w:val="24"/>
          <w:szCs w:val="24"/>
        </w:rPr>
        <w:t>formularz oświadczenia o spełnieniu warunków udziału i braku podstaw do wykluczenia,</w:t>
      </w:r>
    </w:p>
    <w:p w:rsidR="001656ED" w:rsidRPr="004A4577" w:rsidRDefault="002E0E98" w:rsidP="004A4577">
      <w:pPr>
        <w:pStyle w:val="Akapitzlist"/>
        <w:numPr>
          <w:ilvl w:val="0"/>
          <w:numId w:val="5"/>
        </w:numPr>
        <w:jc w:val="both"/>
        <w:rPr>
          <w:rFonts w:eastAsia="Calibri"/>
          <w:sz w:val="24"/>
          <w:szCs w:val="24"/>
          <w:lang w:eastAsia="en-US"/>
        </w:rPr>
      </w:pPr>
      <w:r>
        <w:rPr>
          <w:rFonts w:eastAsia="Calibri"/>
          <w:sz w:val="24"/>
          <w:szCs w:val="24"/>
          <w:lang w:eastAsia="en-US"/>
        </w:rPr>
        <w:t xml:space="preserve">załącznik nr 3 </w:t>
      </w:r>
      <w:r w:rsidR="001656ED" w:rsidRPr="004A4577">
        <w:rPr>
          <w:rFonts w:eastAsia="Calibri"/>
          <w:sz w:val="24"/>
          <w:szCs w:val="24"/>
          <w:lang w:eastAsia="en-US"/>
        </w:rPr>
        <w:t>– wzór umowy,</w:t>
      </w:r>
    </w:p>
    <w:p w:rsidR="003133FC" w:rsidRPr="00D0232A" w:rsidRDefault="003133FC" w:rsidP="003133FC">
      <w:pPr>
        <w:pStyle w:val="Akapitzlist"/>
        <w:numPr>
          <w:ilvl w:val="0"/>
          <w:numId w:val="5"/>
        </w:numPr>
        <w:jc w:val="both"/>
        <w:rPr>
          <w:rFonts w:eastAsia="Calibri"/>
          <w:sz w:val="24"/>
          <w:szCs w:val="24"/>
          <w:lang w:eastAsia="en-US"/>
        </w:rPr>
      </w:pPr>
      <w:r w:rsidRPr="00D0232A">
        <w:rPr>
          <w:rFonts w:eastAsia="Calibri"/>
          <w:sz w:val="24"/>
          <w:szCs w:val="24"/>
          <w:lang w:eastAsia="en-US"/>
        </w:rPr>
        <w:t>z</w:t>
      </w:r>
      <w:r w:rsidR="004A4577">
        <w:rPr>
          <w:rFonts w:eastAsia="Calibri"/>
          <w:sz w:val="24"/>
          <w:szCs w:val="24"/>
          <w:lang w:eastAsia="en-US"/>
        </w:rPr>
        <w:t>ałącznik nr 4</w:t>
      </w:r>
      <w:r w:rsidRPr="00D0232A">
        <w:rPr>
          <w:rFonts w:eastAsia="Calibri"/>
          <w:sz w:val="24"/>
          <w:szCs w:val="24"/>
          <w:lang w:eastAsia="en-US"/>
        </w:rPr>
        <w:t xml:space="preserve"> – oświadczenie dot. grupy kapitałowej,</w:t>
      </w:r>
    </w:p>
    <w:p w:rsidR="0078323A" w:rsidRDefault="001656ED" w:rsidP="00966A93">
      <w:pPr>
        <w:pStyle w:val="Akapitzlist"/>
        <w:numPr>
          <w:ilvl w:val="0"/>
          <w:numId w:val="5"/>
        </w:numPr>
        <w:jc w:val="both"/>
        <w:rPr>
          <w:rFonts w:eastAsia="Calibri"/>
          <w:sz w:val="24"/>
          <w:szCs w:val="24"/>
          <w:lang w:eastAsia="en-US"/>
        </w:rPr>
      </w:pPr>
      <w:r w:rsidRPr="00D0232A">
        <w:rPr>
          <w:rFonts w:eastAsia="Calibri"/>
          <w:sz w:val="24"/>
          <w:szCs w:val="24"/>
          <w:lang w:eastAsia="en-US"/>
        </w:rPr>
        <w:t>z</w:t>
      </w:r>
      <w:r w:rsidR="004A4577">
        <w:rPr>
          <w:rFonts w:eastAsia="Calibri"/>
          <w:sz w:val="24"/>
          <w:szCs w:val="24"/>
          <w:lang w:eastAsia="en-US"/>
        </w:rPr>
        <w:t>ałącznik nr 5</w:t>
      </w:r>
      <w:r w:rsidRPr="00D0232A">
        <w:rPr>
          <w:rFonts w:eastAsia="Calibri"/>
          <w:sz w:val="24"/>
          <w:szCs w:val="24"/>
          <w:lang w:eastAsia="en-US"/>
        </w:rPr>
        <w:t xml:space="preserve"> – szczegółowy opis przedmiotu zamówienia</w:t>
      </w:r>
      <w:r w:rsidR="0078323A">
        <w:rPr>
          <w:rFonts w:eastAsia="Calibri"/>
          <w:sz w:val="24"/>
          <w:szCs w:val="24"/>
          <w:lang w:eastAsia="en-US"/>
        </w:rPr>
        <w:t>,</w:t>
      </w:r>
    </w:p>
    <w:p w:rsidR="00510A3A" w:rsidRDefault="004A4577" w:rsidP="00510A3A">
      <w:pPr>
        <w:pStyle w:val="Akapitzlist"/>
        <w:numPr>
          <w:ilvl w:val="0"/>
          <w:numId w:val="5"/>
        </w:numPr>
        <w:jc w:val="both"/>
        <w:rPr>
          <w:rFonts w:eastAsia="Calibri"/>
          <w:sz w:val="24"/>
          <w:szCs w:val="24"/>
          <w:lang w:eastAsia="en-US"/>
        </w:rPr>
      </w:pPr>
      <w:r>
        <w:rPr>
          <w:rFonts w:eastAsia="Calibri"/>
          <w:sz w:val="24"/>
          <w:szCs w:val="24"/>
          <w:lang w:eastAsia="en-US"/>
        </w:rPr>
        <w:t>załącznik nr 6</w:t>
      </w:r>
      <w:r w:rsidR="0078323A">
        <w:rPr>
          <w:rFonts w:eastAsia="Calibri"/>
          <w:sz w:val="24"/>
          <w:szCs w:val="24"/>
          <w:lang w:eastAsia="en-US"/>
        </w:rPr>
        <w:t xml:space="preserve"> – oświadczenie dot. podatku od towarów i usług</w:t>
      </w:r>
      <w:r w:rsidR="00BE41AC">
        <w:rPr>
          <w:rFonts w:eastAsia="Calibri"/>
          <w:sz w:val="24"/>
          <w:szCs w:val="24"/>
          <w:lang w:eastAsia="en-US"/>
        </w:rPr>
        <w:t>,</w:t>
      </w:r>
    </w:p>
    <w:p w:rsidR="00BE41AC" w:rsidRPr="00B77B64" w:rsidRDefault="00BE41AC" w:rsidP="00510A3A">
      <w:pPr>
        <w:pStyle w:val="Akapitzlist"/>
        <w:numPr>
          <w:ilvl w:val="0"/>
          <w:numId w:val="5"/>
        </w:numPr>
        <w:jc w:val="both"/>
        <w:rPr>
          <w:rFonts w:eastAsia="Calibri"/>
          <w:sz w:val="24"/>
          <w:szCs w:val="24"/>
          <w:lang w:eastAsia="en-US"/>
        </w:rPr>
      </w:pPr>
      <w:r>
        <w:rPr>
          <w:rFonts w:eastAsia="Calibri"/>
          <w:sz w:val="24"/>
          <w:szCs w:val="24"/>
          <w:lang w:eastAsia="en-US"/>
        </w:rPr>
        <w:t xml:space="preserve">załącznik nr 7 – kalkulacja ceny. </w:t>
      </w:r>
    </w:p>
    <w:sectPr w:rsidR="00BE41AC" w:rsidRPr="00B77B64" w:rsidSect="00EE5C76">
      <w:headerReference w:type="default" r:id="rId22"/>
      <w:footerReference w:type="default" r:id="rId23"/>
      <w:pgSz w:w="11906" w:h="16838"/>
      <w:pgMar w:top="1417" w:right="1417" w:bottom="1417" w:left="1417" w:header="284" w:footer="3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ADB" w:rsidRDefault="009B6ADB" w:rsidP="00C60838">
      <w:r>
        <w:separator/>
      </w:r>
    </w:p>
  </w:endnote>
  <w:endnote w:type="continuationSeparator" w:id="0">
    <w:p w:rsidR="009B6ADB" w:rsidRDefault="009B6ADB" w:rsidP="00C60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ADB" w:rsidRPr="00EE5C76" w:rsidRDefault="00306863" w:rsidP="00EE5C76">
    <w:pPr>
      <w:pStyle w:val="Stopka"/>
      <w:jc w:val="center"/>
      <w:rPr>
        <w:i/>
        <w:iCs/>
        <w:sz w:val="22"/>
      </w:rPr>
    </w:pPr>
    <w:r>
      <w:rPr>
        <w:noProof/>
        <w:sz w:val="22"/>
      </w:rPr>
      <w:pict>
        <v:shapetype id="_x0000_t32" coordsize="21600,21600" o:spt="32" o:oned="t" path="m,l21600,21600e" filled="f">
          <v:path arrowok="t" fillok="f" o:connecttype="none"/>
          <o:lock v:ext="edit" shapetype="t"/>
        </v:shapetype>
        <v:shape id="Łącznik prosty ze strzałką 5" o:spid="_x0000_s4097" type="#_x0000_t32" style="position:absolute;left:0;text-align:left;margin-left:1.5pt;margin-top:-1pt;width:471.4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"/>
      </w:pict>
    </w:r>
    <w:r w:rsidR="009B6ADB" w:rsidRPr="00EE5C76">
      <w:rPr>
        <w:i/>
        <w:iCs/>
        <w:sz w:val="22"/>
      </w:rPr>
      <w:t>Projekt jest współfinansowany ze środków Europejskiego Funduszu Społecznego w ramach Regionalnego Programu Operacyjnego dla Województwa Pomorskiego na lata 2014-2020</w:t>
    </w:r>
  </w:p>
  <w:p w:rsidR="009B6ADB" w:rsidRDefault="009B6ADB">
    <w:pPr>
      <w:pStyle w:val="Stopka"/>
      <w:jc w:val="right"/>
    </w:pPr>
  </w:p>
  <w:p w:rsidR="009B6ADB" w:rsidRDefault="009B6AD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ADB" w:rsidRDefault="009B6ADB" w:rsidP="00C60838">
      <w:r>
        <w:separator/>
      </w:r>
    </w:p>
  </w:footnote>
  <w:footnote w:type="continuationSeparator" w:id="0">
    <w:p w:rsidR="009B6ADB" w:rsidRDefault="009B6ADB" w:rsidP="00C60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ADB" w:rsidRDefault="00306863">
    <w:pPr>
      <w:pStyle w:val="Nagwek"/>
    </w:pPr>
    <w:sdt>
      <w:sdtPr>
        <w:id w:val="-1853094123"/>
        <w:docPartObj>
          <w:docPartGallery w:val="Page Numbers (Margins)"/>
          <w:docPartUnique/>
        </w:docPartObj>
      </w:sdtPr>
      <w:sdtEndPr/>
      <w:sdtContent>
        <w:r>
          <w:pict>
            <v:rect id="_x0000_s4100" style="position:absolute;margin-left:0;margin-top:0;width:40.2pt;height:171.9pt;z-index:25166540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" o:allowincell="f" filled="f" stroked="f">
              <v:textbox style="layout-flow:vertical;mso-layout-flow-alt:bottom-to-top;mso-fit-shape-to-text:t">
                <w:txbxContent>
                  <w:p w:rsidR="0011466C" w:rsidRDefault="0011466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306863" w:rsidRPr="00306863">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w:r>
      </w:sdtContent>
    </w:sdt>
    <w:r w:rsidR="009B6ADB">
      <w:rPr>
        <w:noProof/>
      </w:rPr>
      <w:drawing>
        <wp:inline distT="0" distB="0" distL="0" distR="0">
          <wp:extent cx="5760720" cy="625432"/>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25432"/>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5A3A"/>
    <w:multiLevelType w:val="hybridMultilevel"/>
    <w:tmpl w:val="38EAB876"/>
    <w:lvl w:ilvl="0" w:tplc="04150017">
      <w:start w:val="1"/>
      <w:numFmt w:val="lowerLetter"/>
      <w:lvlText w:val="%1)"/>
      <w:lvlJc w:val="left"/>
      <w:pPr>
        <w:ind w:left="2204" w:hanging="360"/>
      </w:p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1" w15:restartNumberingAfterBreak="0">
    <w:nsid w:val="002F2C98"/>
    <w:multiLevelType w:val="multilevel"/>
    <w:tmpl w:val="A0E871BA"/>
    <w:lvl w:ilvl="0">
      <w:start w:val="10"/>
      <w:numFmt w:val="decimal"/>
      <w:lvlText w:val="%1"/>
      <w:lvlJc w:val="left"/>
      <w:pPr>
        <w:ind w:left="420" w:hanging="420"/>
      </w:pPr>
      <w:rPr>
        <w:rFonts w:hint="default"/>
      </w:rPr>
    </w:lvl>
    <w:lvl w:ilvl="1">
      <w:start w:val="3"/>
      <w:numFmt w:val="decimal"/>
      <w:lvlText w:val="%1.%2"/>
      <w:lvlJc w:val="left"/>
      <w:pPr>
        <w:ind w:left="704" w:hanging="42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580930"/>
    <w:multiLevelType w:val="hybridMultilevel"/>
    <w:tmpl w:val="4E28CE1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403094D"/>
    <w:multiLevelType w:val="hybridMultilevel"/>
    <w:tmpl w:val="F688827A"/>
    <w:lvl w:ilvl="0" w:tplc="04150017">
      <w:start w:val="1"/>
      <w:numFmt w:val="lowerLetter"/>
      <w:lvlText w:val="%1)"/>
      <w:lvlJc w:val="left"/>
      <w:pPr>
        <w:ind w:left="2062" w:hanging="360"/>
      </w:p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4" w15:restartNumberingAfterBreak="0">
    <w:nsid w:val="04A7223C"/>
    <w:multiLevelType w:val="hybridMultilevel"/>
    <w:tmpl w:val="BB58A364"/>
    <w:lvl w:ilvl="0" w:tplc="04150001">
      <w:start w:val="1"/>
      <w:numFmt w:val="bullet"/>
      <w:lvlText w:val=""/>
      <w:lvlJc w:val="left"/>
      <w:pPr>
        <w:ind w:left="1920" w:hanging="360"/>
      </w:pPr>
      <w:rPr>
        <w:rFonts w:ascii="Symbol" w:hAnsi="Symbol" w:hint="default"/>
      </w:rPr>
    </w:lvl>
    <w:lvl w:ilvl="1" w:tplc="0415000F">
      <w:start w:val="1"/>
      <w:numFmt w:val="decimal"/>
      <w:lvlText w:val="%2."/>
      <w:lvlJc w:val="left"/>
      <w:pPr>
        <w:ind w:left="2640" w:hanging="360"/>
      </w:pPr>
      <w:rPr>
        <w:rFonts w:hint="default"/>
      </w:r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5" w15:restartNumberingAfterBreak="0">
    <w:nsid w:val="05053C5A"/>
    <w:multiLevelType w:val="multilevel"/>
    <w:tmpl w:val="ECC6F9A4"/>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767312E"/>
    <w:multiLevelType w:val="hybridMultilevel"/>
    <w:tmpl w:val="0A34B8AC"/>
    <w:lvl w:ilvl="0" w:tplc="2C8A0662">
      <w:start w:val="1"/>
      <w:numFmt w:val="decimal"/>
      <w:lvlText w:val="%1)"/>
      <w:lvlJc w:val="left"/>
      <w:pPr>
        <w:ind w:left="2062" w:hanging="360"/>
      </w:pPr>
      <w:rPr>
        <w:b w:val="0"/>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7" w15:restartNumberingAfterBreak="0">
    <w:nsid w:val="07F154AE"/>
    <w:multiLevelType w:val="multilevel"/>
    <w:tmpl w:val="A4586026"/>
    <w:lvl w:ilvl="0">
      <w:start w:val="1"/>
      <w:numFmt w:val="none"/>
      <w:lvlText w:val="1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8E43675"/>
    <w:multiLevelType w:val="hybridMultilevel"/>
    <w:tmpl w:val="B46C26C2"/>
    <w:lvl w:ilvl="0" w:tplc="04150017">
      <w:start w:val="1"/>
      <w:numFmt w:val="lowerLetter"/>
      <w:lvlText w:val="%1)"/>
      <w:lvlJc w:val="left"/>
      <w:pPr>
        <w:ind w:left="2062" w:hanging="360"/>
      </w:p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9" w15:restartNumberingAfterBreak="0">
    <w:nsid w:val="092E5D73"/>
    <w:multiLevelType w:val="multilevel"/>
    <w:tmpl w:val="ADA66A00"/>
    <w:lvl w:ilvl="0">
      <w:start w:val="31"/>
      <w:numFmt w:val="decimal"/>
      <w:lvlText w:val="%1"/>
      <w:lvlJc w:val="left"/>
      <w:pPr>
        <w:ind w:left="1110" w:hanging="1110"/>
      </w:pPr>
      <w:rPr>
        <w:rFonts w:hint="default"/>
      </w:rPr>
    </w:lvl>
    <w:lvl w:ilvl="1">
      <w:start w:val="10"/>
      <w:numFmt w:val="decimal"/>
      <w:lvlText w:val="%1-%2"/>
      <w:lvlJc w:val="left"/>
      <w:pPr>
        <w:ind w:left="1110" w:hanging="1110"/>
      </w:pPr>
      <w:rPr>
        <w:rFonts w:hint="default"/>
      </w:rPr>
    </w:lvl>
    <w:lvl w:ilvl="2">
      <w:start w:val="2016"/>
      <w:numFmt w:val="decimal"/>
      <w:lvlText w:val="%1-%2-%3"/>
      <w:lvlJc w:val="left"/>
      <w:pPr>
        <w:ind w:left="1110" w:hanging="1110"/>
      </w:pPr>
      <w:rPr>
        <w:rFonts w:hint="default"/>
      </w:rPr>
    </w:lvl>
    <w:lvl w:ilvl="3">
      <w:start w:val="1"/>
      <w:numFmt w:val="decimal"/>
      <w:lvlText w:val="%1-%2-%3.%4"/>
      <w:lvlJc w:val="left"/>
      <w:pPr>
        <w:ind w:left="1110" w:hanging="1110"/>
      </w:pPr>
      <w:rPr>
        <w:rFonts w:hint="default"/>
      </w:rPr>
    </w:lvl>
    <w:lvl w:ilvl="4">
      <w:start w:val="1"/>
      <w:numFmt w:val="decimal"/>
      <w:lvlText w:val="%1-%2-%3.%4.%5"/>
      <w:lvlJc w:val="left"/>
      <w:pPr>
        <w:ind w:left="1110" w:hanging="1110"/>
      </w:pPr>
      <w:rPr>
        <w:rFonts w:hint="default"/>
      </w:rPr>
    </w:lvl>
    <w:lvl w:ilvl="5">
      <w:start w:val="1"/>
      <w:numFmt w:val="decimal"/>
      <w:lvlText w:val="%1-%2-%3.%4.%5.%6"/>
      <w:lvlJc w:val="left"/>
      <w:pPr>
        <w:ind w:left="1110" w:hanging="111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01E0DE1"/>
    <w:multiLevelType w:val="hybridMultilevel"/>
    <w:tmpl w:val="C2CC9D84"/>
    <w:lvl w:ilvl="0" w:tplc="04150017">
      <w:start w:val="1"/>
      <w:numFmt w:val="lowerLetter"/>
      <w:lvlText w:val="%1)"/>
      <w:lvlJc w:val="left"/>
      <w:pPr>
        <w:ind w:left="2629" w:hanging="360"/>
      </w:p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11" w15:restartNumberingAfterBreak="0">
    <w:nsid w:val="10A66E80"/>
    <w:multiLevelType w:val="multilevel"/>
    <w:tmpl w:val="24AAFFE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0B6582B"/>
    <w:multiLevelType w:val="multilevel"/>
    <w:tmpl w:val="8D94012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11D33C0"/>
    <w:multiLevelType w:val="hybridMultilevel"/>
    <w:tmpl w:val="1B44437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D42C7F"/>
    <w:multiLevelType w:val="multilevel"/>
    <w:tmpl w:val="76B8E91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2BF5B81"/>
    <w:multiLevelType w:val="multilevel"/>
    <w:tmpl w:val="44DC0B92"/>
    <w:lvl w:ilvl="0">
      <w:start w:val="5"/>
      <w:numFmt w:val="decimal"/>
      <w:lvlText w:val="%1."/>
      <w:lvlJc w:val="left"/>
      <w:pPr>
        <w:ind w:left="495" w:hanging="495"/>
      </w:pPr>
      <w:rPr>
        <w:rFonts w:hint="default"/>
        <w:b w:val="0"/>
      </w:rPr>
    </w:lvl>
    <w:lvl w:ilvl="1">
      <w:start w:val="1"/>
      <w:numFmt w:val="decimal"/>
      <w:lvlText w:val="%1.%2."/>
      <w:lvlJc w:val="left"/>
      <w:pPr>
        <w:ind w:left="637" w:hanging="495"/>
      </w:pPr>
      <w:rPr>
        <w:rFonts w:hint="default"/>
        <w:b w:val="0"/>
        <w:i w:val="0"/>
        <w:sz w:val="22"/>
        <w:szCs w:val="22"/>
      </w:rPr>
    </w:lvl>
    <w:lvl w:ilvl="2">
      <w:start w:val="1"/>
      <w:numFmt w:val="decimal"/>
      <w:lvlText w:val="%1.%2.%3."/>
      <w:lvlJc w:val="left"/>
      <w:pPr>
        <w:ind w:left="1004" w:hanging="720"/>
      </w:pPr>
      <w:rPr>
        <w:rFonts w:hint="default"/>
        <w:b w:val="0"/>
      </w:rPr>
    </w:lvl>
    <w:lvl w:ilvl="3">
      <w:start w:val="1"/>
      <w:numFmt w:val="decimalZero"/>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16" w15:restartNumberingAfterBreak="0">
    <w:nsid w:val="12DB10AE"/>
    <w:multiLevelType w:val="multilevel"/>
    <w:tmpl w:val="8338834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3C77A01"/>
    <w:multiLevelType w:val="multilevel"/>
    <w:tmpl w:val="A1A235C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8F92D22"/>
    <w:multiLevelType w:val="hybridMultilevel"/>
    <w:tmpl w:val="C9CA04FC"/>
    <w:lvl w:ilvl="0" w:tplc="04150017">
      <w:start w:val="1"/>
      <w:numFmt w:val="lowerLetter"/>
      <w:lvlText w:val="%1)"/>
      <w:lvlJc w:val="left"/>
      <w:pPr>
        <w:ind w:left="1778" w:hanging="360"/>
      </w:p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19" w15:restartNumberingAfterBreak="0">
    <w:nsid w:val="1A2C491D"/>
    <w:multiLevelType w:val="hybridMultilevel"/>
    <w:tmpl w:val="BB16C282"/>
    <w:lvl w:ilvl="0" w:tplc="04150017">
      <w:start w:val="1"/>
      <w:numFmt w:val="lowerLetter"/>
      <w:lvlText w:val="%1)"/>
      <w:lvlJc w:val="left"/>
      <w:pPr>
        <w:ind w:left="1778"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0" w15:restartNumberingAfterBreak="0">
    <w:nsid w:val="1A4C0181"/>
    <w:multiLevelType w:val="multilevel"/>
    <w:tmpl w:val="87BCABF4"/>
    <w:lvl w:ilvl="0">
      <w:start w:val="12"/>
      <w:numFmt w:val="decimal"/>
      <w:lvlText w:val="%1."/>
      <w:lvlJc w:val="left"/>
      <w:pPr>
        <w:ind w:left="480" w:hanging="480"/>
      </w:pPr>
      <w:rPr>
        <w:rFonts w:hint="default"/>
      </w:rPr>
    </w:lvl>
    <w:lvl w:ilvl="1">
      <w:start w:val="1"/>
      <w:numFmt w:val="none"/>
      <w:lvlText w:val="13.2"/>
      <w:lvlJc w:val="left"/>
      <w:pPr>
        <w:ind w:left="764" w:hanging="480"/>
      </w:pPr>
      <w:rPr>
        <w:rFonts w:hint="default"/>
        <w:b/>
        <w:i w:val="0"/>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21" w15:restartNumberingAfterBreak="0">
    <w:nsid w:val="1AED2BE0"/>
    <w:multiLevelType w:val="hybridMultilevel"/>
    <w:tmpl w:val="BD283342"/>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2" w15:restartNumberingAfterBreak="0">
    <w:nsid w:val="1E2E098C"/>
    <w:multiLevelType w:val="hybridMultilevel"/>
    <w:tmpl w:val="BB16C282"/>
    <w:lvl w:ilvl="0" w:tplc="04150017">
      <w:start w:val="1"/>
      <w:numFmt w:val="lowerLetter"/>
      <w:lvlText w:val="%1)"/>
      <w:lvlJc w:val="left"/>
      <w:pPr>
        <w:ind w:left="1920"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3" w15:restartNumberingAfterBreak="0">
    <w:nsid w:val="1EBA7E09"/>
    <w:multiLevelType w:val="multilevel"/>
    <w:tmpl w:val="8D8A4E78"/>
    <w:lvl w:ilvl="0">
      <w:start w:val="11"/>
      <w:numFmt w:val="decimal"/>
      <w:lvlText w:val="%1"/>
      <w:lvlJc w:val="left"/>
      <w:pPr>
        <w:ind w:left="420" w:hanging="420"/>
      </w:pPr>
      <w:rPr>
        <w:rFonts w:hint="default"/>
      </w:rPr>
    </w:lvl>
    <w:lvl w:ilvl="1">
      <w:start w:val="2"/>
      <w:numFmt w:val="decimal"/>
      <w:lvlText w:val="%1.%2"/>
      <w:lvlJc w:val="left"/>
      <w:pPr>
        <w:ind w:left="1271" w:hanging="42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4" w15:restartNumberingAfterBreak="0">
    <w:nsid w:val="25032CD2"/>
    <w:multiLevelType w:val="multilevel"/>
    <w:tmpl w:val="E5F0C668"/>
    <w:lvl w:ilvl="0">
      <w:start w:val="14"/>
      <w:numFmt w:val="none"/>
      <w:lvlText w:val="15.1"/>
      <w:lvlJc w:val="left"/>
      <w:pPr>
        <w:ind w:left="704"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25" w15:restartNumberingAfterBreak="0">
    <w:nsid w:val="258352FA"/>
    <w:multiLevelType w:val="hybridMultilevel"/>
    <w:tmpl w:val="EA4CEB48"/>
    <w:lvl w:ilvl="0" w:tplc="F2101998">
      <w:start w:val="2"/>
      <w:numFmt w:val="lowerLetter"/>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7A44D0"/>
    <w:multiLevelType w:val="hybridMultilevel"/>
    <w:tmpl w:val="2F842F9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271A419B"/>
    <w:multiLevelType w:val="hybridMultilevel"/>
    <w:tmpl w:val="37B0ACE0"/>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8" w15:restartNumberingAfterBreak="0">
    <w:nsid w:val="30A44A4B"/>
    <w:multiLevelType w:val="hybridMultilevel"/>
    <w:tmpl w:val="CCF44208"/>
    <w:lvl w:ilvl="0" w:tplc="8CBA61A2">
      <w:start w:val="1"/>
      <w:numFmt w:val="lowerLetter"/>
      <w:lvlText w:val="%1)"/>
      <w:lvlJc w:val="left"/>
      <w:pPr>
        <w:ind w:left="1140" w:hanging="360"/>
      </w:pPr>
      <w:rPr>
        <w:b/>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9" w15:restartNumberingAfterBreak="0">
    <w:nsid w:val="30BC6823"/>
    <w:multiLevelType w:val="hybridMultilevel"/>
    <w:tmpl w:val="9E64EFAE"/>
    <w:lvl w:ilvl="0" w:tplc="04150017">
      <w:start w:val="1"/>
      <w:numFmt w:val="lowerLetter"/>
      <w:lvlText w:val="%1)"/>
      <w:lvlJc w:val="left"/>
      <w:pPr>
        <w:ind w:left="2062" w:hanging="360"/>
      </w:p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30" w15:restartNumberingAfterBreak="0">
    <w:nsid w:val="31A6637A"/>
    <w:multiLevelType w:val="hybridMultilevel"/>
    <w:tmpl w:val="B394CAC2"/>
    <w:lvl w:ilvl="0" w:tplc="32D8E310">
      <w:start w:val="1"/>
      <w:numFmt w:val="lowerLetter"/>
      <w:lvlText w:val="%1)"/>
      <w:lvlJc w:val="left"/>
      <w:pPr>
        <w:ind w:left="2062" w:hanging="360"/>
      </w:pPr>
      <w:rPr>
        <w:b/>
        <w:i w:val="0"/>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31" w15:restartNumberingAfterBreak="0">
    <w:nsid w:val="32714D66"/>
    <w:multiLevelType w:val="multilevel"/>
    <w:tmpl w:val="A710AF38"/>
    <w:lvl w:ilvl="0">
      <w:start w:val="12"/>
      <w:numFmt w:val="decimal"/>
      <w:lvlText w:val="%1."/>
      <w:lvlJc w:val="left"/>
      <w:pPr>
        <w:ind w:left="480" w:hanging="480"/>
      </w:pPr>
      <w:rPr>
        <w:rFonts w:hint="default"/>
      </w:rPr>
    </w:lvl>
    <w:lvl w:ilvl="1">
      <w:start w:val="1"/>
      <w:numFmt w:val="decimal"/>
      <w:lvlText w:val="%1.%2."/>
      <w:lvlJc w:val="left"/>
      <w:pPr>
        <w:ind w:left="1610" w:hanging="480"/>
      </w:pPr>
      <w:rPr>
        <w:rFonts w:hint="default"/>
        <w:b/>
        <w:i w:val="0"/>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32" w15:restartNumberingAfterBreak="0">
    <w:nsid w:val="32C7282A"/>
    <w:multiLevelType w:val="hybridMultilevel"/>
    <w:tmpl w:val="4244BFD0"/>
    <w:lvl w:ilvl="0" w:tplc="F5684F64">
      <w:start w:val="1"/>
      <w:numFmt w:val="lowerLetter"/>
      <w:lvlText w:val="%1)"/>
      <w:lvlJc w:val="left"/>
      <w:pPr>
        <w:ind w:left="1920" w:hanging="360"/>
      </w:pPr>
      <w:rPr>
        <w:rFonts w:hint="default"/>
      </w:rPr>
    </w:lvl>
    <w:lvl w:ilvl="1" w:tplc="1564EDB8">
      <w:start w:val="1"/>
      <w:numFmt w:val="decimal"/>
      <w:lvlText w:val="%2)"/>
      <w:lvlJc w:val="left"/>
      <w:pPr>
        <w:ind w:left="2640" w:hanging="360"/>
      </w:pPr>
      <w:rPr>
        <w:rFonts w:hint="default"/>
      </w:r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3" w15:restartNumberingAfterBreak="0">
    <w:nsid w:val="34DE73AB"/>
    <w:multiLevelType w:val="multilevel"/>
    <w:tmpl w:val="ACE2C504"/>
    <w:lvl w:ilvl="0">
      <w:start w:val="9"/>
      <w:numFmt w:val="upperRoman"/>
      <w:lvlText w:val="%1."/>
      <w:lvlJc w:val="right"/>
      <w:pPr>
        <w:ind w:left="360" w:hanging="360"/>
      </w:pPr>
      <w:rPr>
        <w:rFonts w:hint="default"/>
        <w:b/>
        <w:sz w:val="24"/>
        <w:szCs w:val="24"/>
      </w:rPr>
    </w:lvl>
    <w:lvl w:ilvl="1">
      <w:start w:val="3"/>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5024FED"/>
    <w:multiLevelType w:val="hybridMultilevel"/>
    <w:tmpl w:val="0E04F968"/>
    <w:lvl w:ilvl="0" w:tplc="0A6E7A6C">
      <w:start w:val="1"/>
      <w:numFmt w:val="bullet"/>
      <w:lvlText w:val=""/>
      <w:lvlJc w:val="left"/>
      <w:pPr>
        <w:ind w:left="1211" w:hanging="360"/>
      </w:pPr>
      <w:rPr>
        <w:rFonts w:ascii="Symbol" w:hAnsi="Symbol"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35" w15:restartNumberingAfterBreak="0">
    <w:nsid w:val="35B35B51"/>
    <w:multiLevelType w:val="hybridMultilevel"/>
    <w:tmpl w:val="CB80873C"/>
    <w:lvl w:ilvl="0" w:tplc="4DC87D4C">
      <w:start w:val="1"/>
      <w:numFmt w:val="decimal"/>
      <w:lvlText w:val="%1."/>
      <w:lvlJc w:val="left"/>
      <w:pPr>
        <w:tabs>
          <w:tab w:val="num" w:pos="720"/>
        </w:tabs>
        <w:ind w:left="720" w:hanging="360"/>
      </w:pPr>
    </w:lvl>
    <w:lvl w:ilvl="1" w:tplc="15605DE0">
      <w:start w:val="12"/>
      <w:numFmt w:val="decimal"/>
      <w:lvlText w:val="Rozdział %2."/>
      <w:lvlJc w:val="left"/>
      <w:pPr>
        <w:tabs>
          <w:tab w:val="num" w:pos="1440"/>
        </w:tabs>
        <w:ind w:left="1440" w:hanging="360"/>
      </w:pPr>
      <w:rPr>
        <w:rFonts w:ascii="Times New Roman" w:hAnsi="Times New Roman" w:hint="default"/>
        <w:b/>
        <w:i/>
        <w:sz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6192744"/>
    <w:multiLevelType w:val="hybridMultilevel"/>
    <w:tmpl w:val="497C7B0E"/>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7" w15:restartNumberingAfterBreak="0">
    <w:nsid w:val="37B2796E"/>
    <w:multiLevelType w:val="multilevel"/>
    <w:tmpl w:val="1FCE81FC"/>
    <w:lvl w:ilvl="0">
      <w:start w:val="8"/>
      <w:numFmt w:val="upperRoman"/>
      <w:lvlText w:val="%1."/>
      <w:lvlJc w:val="right"/>
      <w:pPr>
        <w:ind w:left="480" w:hanging="480"/>
      </w:pPr>
      <w:rPr>
        <w:rFonts w:hint="default"/>
        <w:b/>
        <w:i w:val="0"/>
      </w:rPr>
    </w:lvl>
    <w:lvl w:ilvl="1">
      <w:start w:val="3"/>
      <w:numFmt w:val="decimal"/>
      <w:lvlText w:val="%1.%2"/>
      <w:lvlJc w:val="left"/>
      <w:pPr>
        <w:ind w:left="905" w:hanging="480"/>
      </w:pPr>
      <w:rPr>
        <w:rFonts w:eastAsia="Times New Roman" w:hint="default"/>
        <w:b/>
        <w:i w:val="0"/>
      </w:rPr>
    </w:lvl>
    <w:lvl w:ilvl="2">
      <w:start w:val="1"/>
      <w:numFmt w:val="decimal"/>
      <w:lvlText w:val="%1.%2.%3"/>
      <w:lvlJc w:val="left"/>
      <w:pPr>
        <w:ind w:left="1570" w:hanging="720"/>
      </w:pPr>
      <w:rPr>
        <w:rFonts w:eastAsia="Times New Roman" w:hint="default"/>
        <w:b/>
        <w:i w:val="0"/>
      </w:rPr>
    </w:lvl>
    <w:lvl w:ilvl="3">
      <w:start w:val="1"/>
      <w:numFmt w:val="decimal"/>
      <w:lvlText w:val="%1.%2.%3.%4"/>
      <w:lvlJc w:val="left"/>
      <w:pPr>
        <w:ind w:left="1995" w:hanging="720"/>
      </w:pPr>
      <w:rPr>
        <w:rFonts w:eastAsia="Times New Roman" w:hint="default"/>
        <w:b/>
        <w:i w:val="0"/>
      </w:rPr>
    </w:lvl>
    <w:lvl w:ilvl="4">
      <w:start w:val="1"/>
      <w:numFmt w:val="decimal"/>
      <w:lvlText w:val="%1.%2.%3.%4.%5"/>
      <w:lvlJc w:val="left"/>
      <w:pPr>
        <w:ind w:left="2780" w:hanging="1080"/>
      </w:pPr>
      <w:rPr>
        <w:rFonts w:eastAsia="Times New Roman" w:hint="default"/>
        <w:b/>
        <w:i w:val="0"/>
      </w:rPr>
    </w:lvl>
    <w:lvl w:ilvl="5">
      <w:start w:val="1"/>
      <w:numFmt w:val="decimal"/>
      <w:lvlText w:val="%1.%2.%3.%4.%5.%6"/>
      <w:lvlJc w:val="left"/>
      <w:pPr>
        <w:ind w:left="3205" w:hanging="1080"/>
      </w:pPr>
      <w:rPr>
        <w:rFonts w:eastAsia="Times New Roman" w:hint="default"/>
        <w:b/>
        <w:i w:val="0"/>
      </w:rPr>
    </w:lvl>
    <w:lvl w:ilvl="6">
      <w:start w:val="1"/>
      <w:numFmt w:val="decimal"/>
      <w:lvlText w:val="%1.%2.%3.%4.%5.%6.%7"/>
      <w:lvlJc w:val="left"/>
      <w:pPr>
        <w:ind w:left="3990" w:hanging="1440"/>
      </w:pPr>
      <w:rPr>
        <w:rFonts w:eastAsia="Times New Roman" w:hint="default"/>
        <w:b/>
        <w:i w:val="0"/>
      </w:rPr>
    </w:lvl>
    <w:lvl w:ilvl="7">
      <w:start w:val="1"/>
      <w:numFmt w:val="decimal"/>
      <w:lvlText w:val="%1.%2.%3.%4.%5.%6.%7.%8"/>
      <w:lvlJc w:val="left"/>
      <w:pPr>
        <w:ind w:left="4415" w:hanging="1440"/>
      </w:pPr>
      <w:rPr>
        <w:rFonts w:eastAsia="Times New Roman" w:hint="default"/>
        <w:b/>
        <w:i w:val="0"/>
      </w:rPr>
    </w:lvl>
    <w:lvl w:ilvl="8">
      <w:start w:val="1"/>
      <w:numFmt w:val="decimal"/>
      <w:lvlText w:val="%1.%2.%3.%4.%5.%6.%7.%8.%9"/>
      <w:lvlJc w:val="left"/>
      <w:pPr>
        <w:ind w:left="5200" w:hanging="1800"/>
      </w:pPr>
      <w:rPr>
        <w:rFonts w:eastAsia="Times New Roman" w:hint="default"/>
        <w:b/>
        <w:i w:val="0"/>
      </w:rPr>
    </w:lvl>
  </w:abstractNum>
  <w:abstractNum w:abstractNumId="38" w15:restartNumberingAfterBreak="0">
    <w:nsid w:val="383170F4"/>
    <w:multiLevelType w:val="hybridMultilevel"/>
    <w:tmpl w:val="95043A46"/>
    <w:lvl w:ilvl="0" w:tplc="FCE0A044">
      <w:start w:val="1"/>
      <w:numFmt w:val="lowerLetter"/>
      <w:lvlText w:val="%1)"/>
      <w:lvlJc w:val="left"/>
      <w:pPr>
        <w:ind w:left="1353" w:hanging="360"/>
      </w:pPr>
      <w:rPr>
        <w:i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9" w15:restartNumberingAfterBreak="0">
    <w:nsid w:val="3BB37667"/>
    <w:multiLevelType w:val="multilevel"/>
    <w:tmpl w:val="75A48FB4"/>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D657D96"/>
    <w:multiLevelType w:val="hybridMultilevel"/>
    <w:tmpl w:val="6CBCC34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E09192B"/>
    <w:multiLevelType w:val="multilevel"/>
    <w:tmpl w:val="A9DA7E30"/>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F8E60D7"/>
    <w:multiLevelType w:val="hybridMultilevel"/>
    <w:tmpl w:val="DC729AC4"/>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43" w15:restartNumberingAfterBreak="0">
    <w:nsid w:val="3FA437FC"/>
    <w:multiLevelType w:val="multilevel"/>
    <w:tmpl w:val="210C2D00"/>
    <w:lvl w:ilvl="0">
      <w:start w:val="13"/>
      <w:numFmt w:val="decimal"/>
      <w:lvlText w:val="%1"/>
      <w:lvlJc w:val="left"/>
      <w:pPr>
        <w:ind w:left="420" w:hanging="420"/>
      </w:pPr>
      <w:rPr>
        <w:rFonts w:eastAsia="SimSun" w:hint="default"/>
        <w:b/>
      </w:rPr>
    </w:lvl>
    <w:lvl w:ilvl="1">
      <w:start w:val="1"/>
      <w:numFmt w:val="decimal"/>
      <w:lvlText w:val="%1.%2"/>
      <w:lvlJc w:val="left"/>
      <w:pPr>
        <w:ind w:left="420" w:hanging="420"/>
      </w:pPr>
      <w:rPr>
        <w:rFonts w:eastAsia="SimSun" w:hint="default"/>
        <w:b/>
      </w:rPr>
    </w:lvl>
    <w:lvl w:ilvl="2">
      <w:start w:val="1"/>
      <w:numFmt w:val="decimal"/>
      <w:lvlText w:val="%1.%2.%3"/>
      <w:lvlJc w:val="left"/>
      <w:pPr>
        <w:ind w:left="720" w:hanging="720"/>
      </w:pPr>
      <w:rPr>
        <w:rFonts w:eastAsia="SimSun" w:hint="default"/>
        <w:b/>
      </w:rPr>
    </w:lvl>
    <w:lvl w:ilvl="3">
      <w:start w:val="1"/>
      <w:numFmt w:val="decimal"/>
      <w:lvlText w:val="%1.%2.%3.%4"/>
      <w:lvlJc w:val="left"/>
      <w:pPr>
        <w:ind w:left="720" w:hanging="720"/>
      </w:pPr>
      <w:rPr>
        <w:rFonts w:eastAsia="SimSun" w:hint="default"/>
        <w:b/>
      </w:rPr>
    </w:lvl>
    <w:lvl w:ilvl="4">
      <w:start w:val="1"/>
      <w:numFmt w:val="decimal"/>
      <w:lvlText w:val="%1.%2.%3.%4.%5"/>
      <w:lvlJc w:val="left"/>
      <w:pPr>
        <w:ind w:left="1080" w:hanging="1080"/>
      </w:pPr>
      <w:rPr>
        <w:rFonts w:eastAsia="SimSun" w:hint="default"/>
        <w:b/>
      </w:rPr>
    </w:lvl>
    <w:lvl w:ilvl="5">
      <w:start w:val="1"/>
      <w:numFmt w:val="decimal"/>
      <w:lvlText w:val="%1.%2.%3.%4.%5.%6"/>
      <w:lvlJc w:val="left"/>
      <w:pPr>
        <w:ind w:left="1080" w:hanging="1080"/>
      </w:pPr>
      <w:rPr>
        <w:rFonts w:eastAsia="SimSun" w:hint="default"/>
        <w:b/>
      </w:rPr>
    </w:lvl>
    <w:lvl w:ilvl="6">
      <w:start w:val="1"/>
      <w:numFmt w:val="decimal"/>
      <w:lvlText w:val="%1.%2.%3.%4.%5.%6.%7"/>
      <w:lvlJc w:val="left"/>
      <w:pPr>
        <w:ind w:left="1440" w:hanging="1440"/>
      </w:pPr>
      <w:rPr>
        <w:rFonts w:eastAsia="SimSun" w:hint="default"/>
        <w:b/>
      </w:rPr>
    </w:lvl>
    <w:lvl w:ilvl="7">
      <w:start w:val="1"/>
      <w:numFmt w:val="decimal"/>
      <w:lvlText w:val="%1.%2.%3.%4.%5.%6.%7.%8"/>
      <w:lvlJc w:val="left"/>
      <w:pPr>
        <w:ind w:left="1440" w:hanging="1440"/>
      </w:pPr>
      <w:rPr>
        <w:rFonts w:eastAsia="SimSun" w:hint="default"/>
        <w:b/>
      </w:rPr>
    </w:lvl>
    <w:lvl w:ilvl="8">
      <w:start w:val="1"/>
      <w:numFmt w:val="decimal"/>
      <w:lvlText w:val="%1.%2.%3.%4.%5.%6.%7.%8.%9"/>
      <w:lvlJc w:val="left"/>
      <w:pPr>
        <w:ind w:left="1800" w:hanging="1800"/>
      </w:pPr>
      <w:rPr>
        <w:rFonts w:eastAsia="SimSun" w:hint="default"/>
        <w:b/>
      </w:rPr>
    </w:lvl>
  </w:abstractNum>
  <w:abstractNum w:abstractNumId="44" w15:restartNumberingAfterBreak="0">
    <w:nsid w:val="44621E93"/>
    <w:multiLevelType w:val="multilevel"/>
    <w:tmpl w:val="DAE659D4"/>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4D73B23"/>
    <w:multiLevelType w:val="multilevel"/>
    <w:tmpl w:val="B0C2B7C0"/>
    <w:lvl w:ilvl="0">
      <w:start w:val="12"/>
      <w:numFmt w:val="decimal"/>
      <w:lvlText w:val="%1."/>
      <w:lvlJc w:val="left"/>
      <w:pPr>
        <w:ind w:left="480" w:hanging="480"/>
      </w:pPr>
      <w:rPr>
        <w:rFonts w:hint="default"/>
      </w:rPr>
    </w:lvl>
    <w:lvl w:ilvl="1">
      <w:start w:val="1"/>
      <w:numFmt w:val="decimal"/>
      <w:lvlText w:val="13.%2."/>
      <w:lvlJc w:val="left"/>
      <w:pPr>
        <w:ind w:left="1610" w:hanging="480"/>
      </w:pPr>
      <w:rPr>
        <w:rFonts w:hint="default"/>
        <w:b/>
        <w:i w:val="0"/>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46" w15:restartNumberingAfterBreak="0">
    <w:nsid w:val="45C71767"/>
    <w:multiLevelType w:val="multilevel"/>
    <w:tmpl w:val="350A187E"/>
    <w:lvl w:ilvl="0">
      <w:start w:val="1"/>
      <w:numFmt w:val="none"/>
      <w:lvlText w:val="1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467822F6"/>
    <w:multiLevelType w:val="multilevel"/>
    <w:tmpl w:val="89921D5C"/>
    <w:lvl w:ilvl="0">
      <w:start w:val="11"/>
      <w:numFmt w:val="upperRoman"/>
      <w:lvlText w:val="%1."/>
      <w:lvlJc w:val="right"/>
      <w:pPr>
        <w:ind w:left="360" w:hanging="360"/>
      </w:pPr>
      <w:rPr>
        <w:rFonts w:hint="default"/>
        <w:b/>
        <w:i w:val="0"/>
      </w:rPr>
    </w:lvl>
    <w:lvl w:ilvl="1">
      <w:start w:val="1"/>
      <w:numFmt w:val="decimal"/>
      <w:isLgl/>
      <w:lvlText w:val="%1.%2"/>
      <w:lvlJc w:val="left"/>
      <w:pPr>
        <w:ind w:left="1130" w:hanging="420"/>
      </w:pPr>
      <w:rPr>
        <w:rFonts w:hint="default"/>
        <w:b/>
        <w:color w:val="auto"/>
        <w:u w:val="none"/>
      </w:rPr>
    </w:lvl>
    <w:lvl w:ilvl="2">
      <w:start w:val="1"/>
      <w:numFmt w:val="decimal"/>
      <w:isLgl/>
      <w:lvlText w:val="%1.%2.%3"/>
      <w:lvlJc w:val="left"/>
      <w:pPr>
        <w:ind w:left="1997" w:hanging="720"/>
      </w:pPr>
      <w:rPr>
        <w:rFonts w:hint="default"/>
        <w:b/>
        <w:color w:val="auto"/>
        <w:u w:val="none"/>
      </w:rPr>
    </w:lvl>
    <w:lvl w:ilvl="3">
      <w:start w:val="1"/>
      <w:numFmt w:val="decimal"/>
      <w:isLgl/>
      <w:lvlText w:val="%1.%2.%3.%4"/>
      <w:lvlJc w:val="left"/>
      <w:pPr>
        <w:ind w:left="720" w:hanging="720"/>
      </w:pPr>
      <w:rPr>
        <w:rFonts w:hint="default"/>
        <w:b/>
        <w:color w:val="auto"/>
        <w:u w:val="none"/>
      </w:rPr>
    </w:lvl>
    <w:lvl w:ilvl="4">
      <w:start w:val="1"/>
      <w:numFmt w:val="decimal"/>
      <w:isLgl/>
      <w:lvlText w:val="%1.%2.%3.%4.%5"/>
      <w:lvlJc w:val="left"/>
      <w:pPr>
        <w:ind w:left="1080" w:hanging="1080"/>
      </w:pPr>
      <w:rPr>
        <w:rFonts w:hint="default"/>
        <w:b/>
        <w:color w:val="auto"/>
        <w:u w:val="none"/>
      </w:rPr>
    </w:lvl>
    <w:lvl w:ilvl="5">
      <w:start w:val="1"/>
      <w:numFmt w:val="decimal"/>
      <w:isLgl/>
      <w:lvlText w:val="%1.%2.%3.%4.%5.%6"/>
      <w:lvlJc w:val="left"/>
      <w:pPr>
        <w:ind w:left="1080" w:hanging="1080"/>
      </w:pPr>
      <w:rPr>
        <w:rFonts w:hint="default"/>
        <w:b/>
        <w:color w:val="auto"/>
        <w:u w:val="none"/>
      </w:rPr>
    </w:lvl>
    <w:lvl w:ilvl="6">
      <w:start w:val="1"/>
      <w:numFmt w:val="decimal"/>
      <w:isLgl/>
      <w:lvlText w:val="%1.%2.%3.%4.%5.%6.%7"/>
      <w:lvlJc w:val="left"/>
      <w:pPr>
        <w:ind w:left="1440" w:hanging="1440"/>
      </w:pPr>
      <w:rPr>
        <w:rFonts w:hint="default"/>
        <w:b/>
        <w:color w:val="auto"/>
        <w:u w:val="none"/>
      </w:rPr>
    </w:lvl>
    <w:lvl w:ilvl="7">
      <w:start w:val="1"/>
      <w:numFmt w:val="decimal"/>
      <w:isLgl/>
      <w:lvlText w:val="%1.%2.%3.%4.%5.%6.%7.%8"/>
      <w:lvlJc w:val="left"/>
      <w:pPr>
        <w:ind w:left="1440" w:hanging="1440"/>
      </w:pPr>
      <w:rPr>
        <w:rFonts w:hint="default"/>
        <w:b/>
        <w:color w:val="auto"/>
        <w:u w:val="none"/>
      </w:rPr>
    </w:lvl>
    <w:lvl w:ilvl="8">
      <w:start w:val="1"/>
      <w:numFmt w:val="decimal"/>
      <w:isLgl/>
      <w:lvlText w:val="%1.%2.%3.%4.%5.%6.%7.%8.%9"/>
      <w:lvlJc w:val="left"/>
      <w:pPr>
        <w:ind w:left="1800" w:hanging="1800"/>
      </w:pPr>
      <w:rPr>
        <w:rFonts w:hint="default"/>
        <w:b/>
        <w:color w:val="auto"/>
        <w:u w:val="none"/>
      </w:rPr>
    </w:lvl>
  </w:abstractNum>
  <w:abstractNum w:abstractNumId="48" w15:restartNumberingAfterBreak="0">
    <w:nsid w:val="47233DBF"/>
    <w:multiLevelType w:val="hybridMultilevel"/>
    <w:tmpl w:val="353C9C6A"/>
    <w:lvl w:ilvl="0" w:tplc="F3046086">
      <w:start w:val="2"/>
      <w:numFmt w:val="lowerLetter"/>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7E8432B"/>
    <w:multiLevelType w:val="hybridMultilevel"/>
    <w:tmpl w:val="042A416A"/>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50" w15:restartNumberingAfterBreak="0">
    <w:nsid w:val="48E65E68"/>
    <w:multiLevelType w:val="hybridMultilevel"/>
    <w:tmpl w:val="2E76C87C"/>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1" w15:restartNumberingAfterBreak="0">
    <w:nsid w:val="49B56A53"/>
    <w:multiLevelType w:val="multilevel"/>
    <w:tmpl w:val="A710AF38"/>
    <w:lvl w:ilvl="0">
      <w:start w:val="12"/>
      <w:numFmt w:val="decimal"/>
      <w:lvlText w:val="%1."/>
      <w:lvlJc w:val="left"/>
      <w:pPr>
        <w:ind w:left="480" w:hanging="480"/>
      </w:pPr>
      <w:rPr>
        <w:rFonts w:hint="default"/>
      </w:rPr>
    </w:lvl>
    <w:lvl w:ilvl="1">
      <w:start w:val="1"/>
      <w:numFmt w:val="decimal"/>
      <w:lvlText w:val="%1.%2."/>
      <w:lvlJc w:val="left"/>
      <w:pPr>
        <w:ind w:left="622" w:hanging="480"/>
      </w:pPr>
      <w:rPr>
        <w:rFonts w:hint="default"/>
        <w:b/>
        <w:i w:val="0"/>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52" w15:restartNumberingAfterBreak="0">
    <w:nsid w:val="4B2173D8"/>
    <w:multiLevelType w:val="hybridMultilevel"/>
    <w:tmpl w:val="6FDA939E"/>
    <w:lvl w:ilvl="0" w:tplc="04150001">
      <w:start w:val="1"/>
      <w:numFmt w:val="bullet"/>
      <w:lvlText w:val=""/>
      <w:lvlJc w:val="left"/>
      <w:pPr>
        <w:ind w:left="1428" w:hanging="360"/>
      </w:pPr>
      <w:rPr>
        <w:rFonts w:ascii="Symbol" w:hAnsi="Symbol" w:hint="default"/>
      </w:rPr>
    </w:lvl>
    <w:lvl w:ilvl="1" w:tplc="42144FDC">
      <w:start w:val="1"/>
      <w:numFmt w:val="decimal"/>
      <w:lvlText w:val="%2)"/>
      <w:lvlJc w:val="left"/>
      <w:pPr>
        <w:ind w:left="2148" w:hanging="360"/>
      </w:pPr>
      <w:rPr>
        <w:rFonts w:hint="default"/>
      </w:rPr>
    </w:lvl>
    <w:lvl w:ilvl="2" w:tplc="9076A1EA">
      <w:numFmt w:val="bullet"/>
      <w:lvlText w:val="•"/>
      <w:lvlJc w:val="left"/>
      <w:pPr>
        <w:ind w:left="3048" w:hanging="360"/>
      </w:pPr>
      <w:rPr>
        <w:rFonts w:ascii="Calibri" w:eastAsia="Calibri" w:hAnsi="Calibri" w:cs="Times New Roman"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3" w15:restartNumberingAfterBreak="0">
    <w:nsid w:val="4D004A0D"/>
    <w:multiLevelType w:val="hybridMultilevel"/>
    <w:tmpl w:val="1626F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D8828EA"/>
    <w:multiLevelType w:val="multilevel"/>
    <w:tmpl w:val="1FCE81FC"/>
    <w:lvl w:ilvl="0">
      <w:start w:val="8"/>
      <w:numFmt w:val="upperRoman"/>
      <w:lvlText w:val="%1."/>
      <w:lvlJc w:val="right"/>
      <w:pPr>
        <w:ind w:left="480" w:hanging="480"/>
      </w:pPr>
      <w:rPr>
        <w:rFonts w:hint="default"/>
        <w:b/>
        <w:i w:val="0"/>
      </w:rPr>
    </w:lvl>
    <w:lvl w:ilvl="1">
      <w:start w:val="3"/>
      <w:numFmt w:val="decimal"/>
      <w:lvlText w:val="%1.%2"/>
      <w:lvlJc w:val="left"/>
      <w:pPr>
        <w:ind w:left="905" w:hanging="480"/>
      </w:pPr>
      <w:rPr>
        <w:rFonts w:eastAsia="Times New Roman" w:hint="default"/>
        <w:b/>
        <w:i w:val="0"/>
      </w:rPr>
    </w:lvl>
    <w:lvl w:ilvl="2">
      <w:start w:val="1"/>
      <w:numFmt w:val="decimal"/>
      <w:lvlText w:val="%1.%2.%3"/>
      <w:lvlJc w:val="left"/>
      <w:pPr>
        <w:ind w:left="1570" w:hanging="720"/>
      </w:pPr>
      <w:rPr>
        <w:rFonts w:eastAsia="Times New Roman" w:hint="default"/>
        <w:b/>
        <w:i w:val="0"/>
      </w:rPr>
    </w:lvl>
    <w:lvl w:ilvl="3">
      <w:start w:val="1"/>
      <w:numFmt w:val="decimal"/>
      <w:lvlText w:val="%1.%2.%3.%4"/>
      <w:lvlJc w:val="left"/>
      <w:pPr>
        <w:ind w:left="1995" w:hanging="720"/>
      </w:pPr>
      <w:rPr>
        <w:rFonts w:eastAsia="Times New Roman" w:hint="default"/>
        <w:b/>
        <w:i w:val="0"/>
      </w:rPr>
    </w:lvl>
    <w:lvl w:ilvl="4">
      <w:start w:val="1"/>
      <w:numFmt w:val="decimal"/>
      <w:lvlText w:val="%1.%2.%3.%4.%5"/>
      <w:lvlJc w:val="left"/>
      <w:pPr>
        <w:ind w:left="2780" w:hanging="1080"/>
      </w:pPr>
      <w:rPr>
        <w:rFonts w:eastAsia="Times New Roman" w:hint="default"/>
        <w:b/>
        <w:i w:val="0"/>
      </w:rPr>
    </w:lvl>
    <w:lvl w:ilvl="5">
      <w:start w:val="1"/>
      <w:numFmt w:val="decimal"/>
      <w:lvlText w:val="%1.%2.%3.%4.%5.%6"/>
      <w:lvlJc w:val="left"/>
      <w:pPr>
        <w:ind w:left="3205" w:hanging="1080"/>
      </w:pPr>
      <w:rPr>
        <w:rFonts w:eastAsia="Times New Roman" w:hint="default"/>
        <w:b/>
        <w:i w:val="0"/>
      </w:rPr>
    </w:lvl>
    <w:lvl w:ilvl="6">
      <w:start w:val="1"/>
      <w:numFmt w:val="decimal"/>
      <w:lvlText w:val="%1.%2.%3.%4.%5.%6.%7"/>
      <w:lvlJc w:val="left"/>
      <w:pPr>
        <w:ind w:left="3990" w:hanging="1440"/>
      </w:pPr>
      <w:rPr>
        <w:rFonts w:eastAsia="Times New Roman" w:hint="default"/>
        <w:b/>
        <w:i w:val="0"/>
      </w:rPr>
    </w:lvl>
    <w:lvl w:ilvl="7">
      <w:start w:val="1"/>
      <w:numFmt w:val="decimal"/>
      <w:lvlText w:val="%1.%2.%3.%4.%5.%6.%7.%8"/>
      <w:lvlJc w:val="left"/>
      <w:pPr>
        <w:ind w:left="4415" w:hanging="1440"/>
      </w:pPr>
      <w:rPr>
        <w:rFonts w:eastAsia="Times New Roman" w:hint="default"/>
        <w:b/>
        <w:i w:val="0"/>
      </w:rPr>
    </w:lvl>
    <w:lvl w:ilvl="8">
      <w:start w:val="1"/>
      <w:numFmt w:val="decimal"/>
      <w:lvlText w:val="%1.%2.%3.%4.%5.%6.%7.%8.%9"/>
      <w:lvlJc w:val="left"/>
      <w:pPr>
        <w:ind w:left="5200" w:hanging="1800"/>
      </w:pPr>
      <w:rPr>
        <w:rFonts w:eastAsia="Times New Roman" w:hint="default"/>
        <w:b/>
        <w:i w:val="0"/>
      </w:rPr>
    </w:lvl>
  </w:abstractNum>
  <w:abstractNum w:abstractNumId="55" w15:restartNumberingAfterBreak="0">
    <w:nsid w:val="4DBC7558"/>
    <w:multiLevelType w:val="hybridMultilevel"/>
    <w:tmpl w:val="0EE4C28C"/>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4DD108FC"/>
    <w:multiLevelType w:val="hybridMultilevel"/>
    <w:tmpl w:val="9600F110"/>
    <w:lvl w:ilvl="0" w:tplc="0A6E7A6C">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57" w15:restartNumberingAfterBreak="0">
    <w:nsid w:val="50534DDF"/>
    <w:multiLevelType w:val="hybridMultilevel"/>
    <w:tmpl w:val="5FF48EE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8" w15:restartNumberingAfterBreak="0">
    <w:nsid w:val="5214172C"/>
    <w:multiLevelType w:val="multilevel"/>
    <w:tmpl w:val="DE145004"/>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b/>
        <w:sz w:val="24"/>
      </w:rPr>
    </w:lvl>
    <w:lvl w:ilvl="2">
      <w:start w:val="1"/>
      <w:numFmt w:val="decimal"/>
      <w:lvlText w:val="%1.%2.%3"/>
      <w:lvlJc w:val="left"/>
      <w:pPr>
        <w:ind w:left="1430" w:hanging="720"/>
      </w:pPr>
      <w:rPr>
        <w:rFonts w:hint="default"/>
        <w:b/>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542C5354"/>
    <w:multiLevelType w:val="multilevel"/>
    <w:tmpl w:val="D750B14C"/>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0" w15:restartNumberingAfterBreak="0">
    <w:nsid w:val="55EF752F"/>
    <w:multiLevelType w:val="multilevel"/>
    <w:tmpl w:val="BD08847C"/>
    <w:lvl w:ilvl="0">
      <w:start w:val="1"/>
      <w:numFmt w:val="upperRoman"/>
      <w:lvlText w:val="%1."/>
      <w:lvlJc w:val="right"/>
      <w:pPr>
        <w:ind w:left="720" w:hanging="360"/>
      </w:pPr>
      <w:rPr>
        <w:b/>
      </w:rPr>
    </w:lvl>
    <w:lvl w:ilvl="1">
      <w:start w:val="1"/>
      <w:numFmt w:val="decimal"/>
      <w:isLgl/>
      <w:lvlText w:val="%1.%2"/>
      <w:lvlJc w:val="left"/>
      <w:pPr>
        <w:ind w:left="1018" w:hanging="450"/>
      </w:pPr>
      <w:rPr>
        <w:rFonts w:hint="default"/>
        <w:b/>
        <w:i w:val="0"/>
      </w:rPr>
    </w:lvl>
    <w:lvl w:ilvl="2">
      <w:start w:val="1"/>
      <w:numFmt w:val="decimal"/>
      <w:isLgl/>
      <w:lvlText w:val="%1.%2.%3"/>
      <w:lvlJc w:val="left"/>
      <w:pPr>
        <w:ind w:left="1800" w:hanging="720"/>
      </w:pPr>
      <w:rPr>
        <w:rFonts w:hint="default"/>
        <w:b/>
        <w:i w:val="0"/>
        <w:sz w:val="24"/>
        <w:szCs w:val="24"/>
      </w:rPr>
    </w:lvl>
    <w:lvl w:ilvl="3">
      <w:start w:val="1"/>
      <w:numFmt w:val="decimal"/>
      <w:isLgl/>
      <w:lvlText w:val="%1.%2.%3.%4"/>
      <w:lvlJc w:val="left"/>
      <w:pPr>
        <w:ind w:left="2160" w:hanging="720"/>
      </w:pPr>
      <w:rPr>
        <w:rFonts w:hint="default"/>
      </w:rPr>
    </w:lvl>
    <w:lvl w:ilvl="4">
      <w:start w:val="1"/>
      <w:numFmt w:val="lowerLetter"/>
      <w:lvlText w:val="%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1" w15:restartNumberingAfterBreak="0">
    <w:nsid w:val="56570BF9"/>
    <w:multiLevelType w:val="hybridMultilevel"/>
    <w:tmpl w:val="F8988552"/>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62" w15:restartNumberingAfterBreak="0">
    <w:nsid w:val="567C1807"/>
    <w:multiLevelType w:val="multilevel"/>
    <w:tmpl w:val="E7A0717A"/>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F6449AA"/>
    <w:multiLevelType w:val="multilevel"/>
    <w:tmpl w:val="4392A030"/>
    <w:lvl w:ilvl="0">
      <w:start w:val="18"/>
      <w:numFmt w:val="decimal"/>
      <w:lvlText w:val="%1"/>
      <w:lvlJc w:val="left"/>
      <w:pPr>
        <w:ind w:left="420" w:hanging="420"/>
      </w:pPr>
      <w:rPr>
        <w:rFonts w:hint="default"/>
      </w:rPr>
    </w:lvl>
    <w:lvl w:ilvl="1">
      <w:start w:val="1"/>
      <w:numFmt w:val="decimal"/>
      <w:lvlText w:val="%1.%2"/>
      <w:lvlJc w:val="left"/>
      <w:pPr>
        <w:ind w:left="780"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4" w15:restartNumberingAfterBreak="0">
    <w:nsid w:val="60F5526B"/>
    <w:multiLevelType w:val="hybridMultilevel"/>
    <w:tmpl w:val="96BAC48A"/>
    <w:lvl w:ilvl="0" w:tplc="04150001">
      <w:start w:val="1"/>
      <w:numFmt w:val="bullet"/>
      <w:lvlText w:val=""/>
      <w:lvlJc w:val="left"/>
      <w:pPr>
        <w:ind w:left="1428" w:hanging="360"/>
      </w:pPr>
      <w:rPr>
        <w:rFonts w:ascii="Symbol" w:hAnsi="Symbol" w:hint="default"/>
      </w:rPr>
    </w:lvl>
    <w:lvl w:ilvl="1" w:tplc="46FA40AC">
      <w:start w:val="1"/>
      <w:numFmt w:val="decimal"/>
      <w:lvlText w:val="%2)"/>
      <w:lvlJc w:val="left"/>
      <w:pPr>
        <w:ind w:left="2148" w:hanging="36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5" w15:restartNumberingAfterBreak="0">
    <w:nsid w:val="6128769F"/>
    <w:multiLevelType w:val="multilevel"/>
    <w:tmpl w:val="EA8A5D72"/>
    <w:lvl w:ilvl="0">
      <w:start w:val="11"/>
      <w:numFmt w:val="decimal"/>
      <w:lvlText w:val="%1."/>
      <w:lvlJc w:val="left"/>
      <w:pPr>
        <w:ind w:left="660" w:hanging="660"/>
      </w:pPr>
      <w:rPr>
        <w:rFonts w:hint="default"/>
      </w:rPr>
    </w:lvl>
    <w:lvl w:ilvl="1">
      <w:start w:val="7"/>
      <w:numFmt w:val="decimal"/>
      <w:lvlText w:val="%1.%2."/>
      <w:lvlJc w:val="left"/>
      <w:pPr>
        <w:ind w:left="1794" w:hanging="660"/>
      </w:pPr>
      <w:rPr>
        <w:rFonts w:hint="default"/>
      </w:rPr>
    </w:lvl>
    <w:lvl w:ilvl="2">
      <w:start w:val="2"/>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66" w15:restartNumberingAfterBreak="0">
    <w:nsid w:val="613A4A91"/>
    <w:multiLevelType w:val="hybridMultilevel"/>
    <w:tmpl w:val="BA921A1A"/>
    <w:lvl w:ilvl="0" w:tplc="2E885FEE">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67" w15:restartNumberingAfterBreak="0">
    <w:nsid w:val="61F82CB6"/>
    <w:multiLevelType w:val="hybridMultilevel"/>
    <w:tmpl w:val="F73EB432"/>
    <w:lvl w:ilvl="0" w:tplc="04150017">
      <w:start w:val="1"/>
      <w:numFmt w:val="lowerLetter"/>
      <w:lvlText w:val="%1)"/>
      <w:lvlJc w:val="left"/>
      <w:pPr>
        <w:ind w:left="1211"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8" w15:restartNumberingAfterBreak="0">
    <w:nsid w:val="65275BCB"/>
    <w:multiLevelType w:val="multilevel"/>
    <w:tmpl w:val="BD08847C"/>
    <w:lvl w:ilvl="0">
      <w:start w:val="1"/>
      <w:numFmt w:val="upperRoman"/>
      <w:lvlText w:val="%1."/>
      <w:lvlJc w:val="right"/>
      <w:pPr>
        <w:ind w:left="720" w:hanging="360"/>
      </w:pPr>
      <w:rPr>
        <w:b/>
      </w:rPr>
    </w:lvl>
    <w:lvl w:ilvl="1">
      <w:start w:val="1"/>
      <w:numFmt w:val="decimal"/>
      <w:isLgl/>
      <w:lvlText w:val="%1.%2"/>
      <w:lvlJc w:val="left"/>
      <w:pPr>
        <w:ind w:left="1018" w:hanging="450"/>
      </w:pPr>
      <w:rPr>
        <w:rFonts w:hint="default"/>
        <w:b/>
        <w:i w:val="0"/>
      </w:rPr>
    </w:lvl>
    <w:lvl w:ilvl="2">
      <w:start w:val="1"/>
      <w:numFmt w:val="decimal"/>
      <w:isLgl/>
      <w:lvlText w:val="%1.%2.%3"/>
      <w:lvlJc w:val="left"/>
      <w:pPr>
        <w:ind w:left="1800" w:hanging="720"/>
      </w:pPr>
      <w:rPr>
        <w:rFonts w:hint="default"/>
        <w:b/>
        <w:i w:val="0"/>
        <w:sz w:val="24"/>
        <w:szCs w:val="24"/>
      </w:rPr>
    </w:lvl>
    <w:lvl w:ilvl="3">
      <w:start w:val="1"/>
      <w:numFmt w:val="decimal"/>
      <w:isLgl/>
      <w:lvlText w:val="%1.%2.%3.%4"/>
      <w:lvlJc w:val="left"/>
      <w:pPr>
        <w:ind w:left="2160" w:hanging="720"/>
      </w:pPr>
      <w:rPr>
        <w:rFonts w:hint="default"/>
      </w:rPr>
    </w:lvl>
    <w:lvl w:ilvl="4">
      <w:start w:val="1"/>
      <w:numFmt w:val="lowerLetter"/>
      <w:lvlText w:val="%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9" w15:restartNumberingAfterBreak="0">
    <w:nsid w:val="661629DF"/>
    <w:multiLevelType w:val="multilevel"/>
    <w:tmpl w:val="8B6E65D6"/>
    <w:lvl w:ilvl="0">
      <w:start w:val="11"/>
      <w:numFmt w:val="decimal"/>
      <w:lvlText w:val="%1.1"/>
      <w:lvlJc w:val="left"/>
      <w:pPr>
        <w:ind w:left="660" w:hanging="660"/>
      </w:pPr>
      <w:rPr>
        <w:rFonts w:hint="default"/>
        <w:b/>
      </w:rPr>
    </w:lvl>
    <w:lvl w:ilvl="1">
      <w:start w:val="7"/>
      <w:numFmt w:val="decimal"/>
      <w:lvlText w:val="%1.%2."/>
      <w:lvlJc w:val="left"/>
      <w:pPr>
        <w:ind w:left="1794" w:hanging="660"/>
      </w:pPr>
      <w:rPr>
        <w:rFonts w:hint="default"/>
      </w:rPr>
    </w:lvl>
    <w:lvl w:ilvl="2">
      <w:start w:val="2"/>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70" w15:restartNumberingAfterBreak="0">
    <w:nsid w:val="67353C24"/>
    <w:multiLevelType w:val="hybridMultilevel"/>
    <w:tmpl w:val="E7DEB8CA"/>
    <w:lvl w:ilvl="0" w:tplc="AD0C10AA">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71" w15:restartNumberingAfterBreak="0">
    <w:nsid w:val="6A8F4421"/>
    <w:multiLevelType w:val="hybridMultilevel"/>
    <w:tmpl w:val="D9D2E99C"/>
    <w:lvl w:ilvl="0" w:tplc="04150001">
      <w:start w:val="1"/>
      <w:numFmt w:val="bullet"/>
      <w:lvlText w:val=""/>
      <w:lvlJc w:val="left"/>
      <w:pPr>
        <w:ind w:left="1637" w:hanging="360"/>
      </w:pPr>
      <w:rPr>
        <w:rFonts w:ascii="Symbol" w:hAnsi="Symbol"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72" w15:restartNumberingAfterBreak="0">
    <w:nsid w:val="6B4A52E8"/>
    <w:multiLevelType w:val="multilevel"/>
    <w:tmpl w:val="FEA6C73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3" w15:restartNumberingAfterBreak="0">
    <w:nsid w:val="6B7F450C"/>
    <w:multiLevelType w:val="hybridMultilevel"/>
    <w:tmpl w:val="629C50CE"/>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74" w15:restartNumberingAfterBreak="0">
    <w:nsid w:val="70791B3D"/>
    <w:multiLevelType w:val="multilevel"/>
    <w:tmpl w:val="C78AA14C"/>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430" w:hanging="720"/>
      </w:pPr>
      <w:rPr>
        <w:rFonts w:hint="default"/>
        <w:b/>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75" w15:restartNumberingAfterBreak="0">
    <w:nsid w:val="710352B6"/>
    <w:multiLevelType w:val="multilevel"/>
    <w:tmpl w:val="B2EC828C"/>
    <w:lvl w:ilvl="0">
      <w:start w:val="6"/>
      <w:numFmt w:val="decimal"/>
      <w:lvlText w:val="%1"/>
      <w:lvlJc w:val="left"/>
      <w:pPr>
        <w:ind w:left="480" w:hanging="480"/>
      </w:pPr>
      <w:rPr>
        <w:rFonts w:hint="default"/>
        <w:i w:val="0"/>
      </w:rPr>
    </w:lvl>
    <w:lvl w:ilvl="1">
      <w:start w:val="3"/>
      <w:numFmt w:val="decimal"/>
      <w:lvlText w:val="%1.%2"/>
      <w:lvlJc w:val="left"/>
      <w:pPr>
        <w:ind w:left="1265" w:hanging="480"/>
      </w:pPr>
      <w:rPr>
        <w:rFonts w:hint="default"/>
        <w:i w:val="0"/>
      </w:rPr>
    </w:lvl>
    <w:lvl w:ilvl="2">
      <w:start w:val="1"/>
      <w:numFmt w:val="decimal"/>
      <w:lvlText w:val="%1.%2.%3"/>
      <w:lvlJc w:val="left"/>
      <w:pPr>
        <w:ind w:left="1855" w:hanging="720"/>
      </w:pPr>
      <w:rPr>
        <w:rFonts w:hint="default"/>
        <w:i w:val="0"/>
      </w:rPr>
    </w:lvl>
    <w:lvl w:ilvl="3">
      <w:start w:val="1"/>
      <w:numFmt w:val="decimal"/>
      <w:lvlText w:val="%1.%2.%3.%4"/>
      <w:lvlJc w:val="left"/>
      <w:pPr>
        <w:ind w:left="3075" w:hanging="720"/>
      </w:pPr>
      <w:rPr>
        <w:rFonts w:hint="default"/>
        <w:i w:val="0"/>
      </w:rPr>
    </w:lvl>
    <w:lvl w:ilvl="4">
      <w:start w:val="1"/>
      <w:numFmt w:val="decimal"/>
      <w:lvlText w:val="%1.%2.%3.%4.%5"/>
      <w:lvlJc w:val="left"/>
      <w:pPr>
        <w:ind w:left="4220" w:hanging="1080"/>
      </w:pPr>
      <w:rPr>
        <w:rFonts w:hint="default"/>
        <w:i w:val="0"/>
      </w:rPr>
    </w:lvl>
    <w:lvl w:ilvl="5">
      <w:start w:val="1"/>
      <w:numFmt w:val="decimal"/>
      <w:lvlText w:val="%1.%2.%3.%4.%5.%6"/>
      <w:lvlJc w:val="left"/>
      <w:pPr>
        <w:ind w:left="5005" w:hanging="1080"/>
      </w:pPr>
      <w:rPr>
        <w:rFonts w:hint="default"/>
        <w:i w:val="0"/>
      </w:rPr>
    </w:lvl>
    <w:lvl w:ilvl="6">
      <w:start w:val="1"/>
      <w:numFmt w:val="decimal"/>
      <w:lvlText w:val="%1.%2.%3.%4.%5.%6.%7"/>
      <w:lvlJc w:val="left"/>
      <w:pPr>
        <w:ind w:left="6150" w:hanging="1440"/>
      </w:pPr>
      <w:rPr>
        <w:rFonts w:hint="default"/>
        <w:i w:val="0"/>
      </w:rPr>
    </w:lvl>
    <w:lvl w:ilvl="7">
      <w:start w:val="1"/>
      <w:numFmt w:val="decimal"/>
      <w:lvlText w:val="%1.%2.%3.%4.%5.%6.%7.%8"/>
      <w:lvlJc w:val="left"/>
      <w:pPr>
        <w:ind w:left="6935" w:hanging="1440"/>
      </w:pPr>
      <w:rPr>
        <w:rFonts w:hint="default"/>
        <w:i w:val="0"/>
      </w:rPr>
    </w:lvl>
    <w:lvl w:ilvl="8">
      <w:start w:val="1"/>
      <w:numFmt w:val="decimal"/>
      <w:lvlText w:val="%1.%2.%3.%4.%5.%6.%7.%8.%9"/>
      <w:lvlJc w:val="left"/>
      <w:pPr>
        <w:ind w:left="8080" w:hanging="1800"/>
      </w:pPr>
      <w:rPr>
        <w:rFonts w:hint="default"/>
        <w:i w:val="0"/>
      </w:rPr>
    </w:lvl>
  </w:abstractNum>
  <w:abstractNum w:abstractNumId="76" w15:restartNumberingAfterBreak="0">
    <w:nsid w:val="749546AF"/>
    <w:multiLevelType w:val="hybridMultilevel"/>
    <w:tmpl w:val="BB56677A"/>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7" w15:restartNumberingAfterBreak="0">
    <w:nsid w:val="789965BE"/>
    <w:multiLevelType w:val="hybridMultilevel"/>
    <w:tmpl w:val="761CB5DA"/>
    <w:lvl w:ilvl="0" w:tplc="09568EA8">
      <w:start w:val="1"/>
      <w:numFmt w:val="lowerLetter"/>
      <w:lvlText w:val="%1)"/>
      <w:lvlJc w:val="left"/>
      <w:pPr>
        <w:ind w:left="1353" w:hanging="360"/>
      </w:pPr>
      <w:rPr>
        <w:b/>
        <w:i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8" w15:restartNumberingAfterBreak="0">
    <w:nsid w:val="799D4FE8"/>
    <w:multiLevelType w:val="multilevel"/>
    <w:tmpl w:val="BD08847C"/>
    <w:lvl w:ilvl="0">
      <w:start w:val="1"/>
      <w:numFmt w:val="upperRoman"/>
      <w:lvlText w:val="%1."/>
      <w:lvlJc w:val="right"/>
      <w:pPr>
        <w:ind w:left="360" w:hanging="360"/>
      </w:pPr>
      <w:rPr>
        <w:b/>
      </w:rPr>
    </w:lvl>
    <w:lvl w:ilvl="1">
      <w:start w:val="1"/>
      <w:numFmt w:val="decimal"/>
      <w:isLgl/>
      <w:lvlText w:val="%1.%2"/>
      <w:lvlJc w:val="left"/>
      <w:pPr>
        <w:ind w:left="734" w:hanging="450"/>
      </w:pPr>
      <w:rPr>
        <w:rFonts w:hint="default"/>
        <w:b/>
        <w:i w:val="0"/>
      </w:rPr>
    </w:lvl>
    <w:lvl w:ilvl="2">
      <w:start w:val="1"/>
      <w:numFmt w:val="decimal"/>
      <w:isLgl/>
      <w:lvlText w:val="%1.%2.%3"/>
      <w:lvlJc w:val="left"/>
      <w:pPr>
        <w:ind w:left="1430" w:hanging="720"/>
      </w:pPr>
      <w:rPr>
        <w:rFonts w:hint="default"/>
        <w:b/>
        <w:i w:val="0"/>
        <w:sz w:val="24"/>
        <w:szCs w:val="24"/>
      </w:rPr>
    </w:lvl>
    <w:lvl w:ilvl="3">
      <w:start w:val="1"/>
      <w:numFmt w:val="decimal"/>
      <w:isLgl/>
      <w:lvlText w:val="%1.%2.%3.%4"/>
      <w:lvlJc w:val="left"/>
      <w:pPr>
        <w:ind w:left="2160" w:hanging="720"/>
      </w:pPr>
      <w:rPr>
        <w:rFonts w:hint="default"/>
      </w:rPr>
    </w:lvl>
    <w:lvl w:ilvl="4">
      <w:start w:val="1"/>
      <w:numFmt w:val="lowerLetter"/>
      <w:lvlText w:val="%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9" w15:restartNumberingAfterBreak="0">
    <w:nsid w:val="79AB5583"/>
    <w:multiLevelType w:val="hybridMultilevel"/>
    <w:tmpl w:val="B8FC313E"/>
    <w:lvl w:ilvl="0" w:tplc="04150017">
      <w:start w:val="1"/>
      <w:numFmt w:val="lowerLetter"/>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80" w15:restartNumberingAfterBreak="0">
    <w:nsid w:val="7D8F1CC5"/>
    <w:multiLevelType w:val="hybridMultilevel"/>
    <w:tmpl w:val="E91C9E8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7FB04F22"/>
    <w:multiLevelType w:val="hybridMultilevel"/>
    <w:tmpl w:val="360CE372"/>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num w:numId="1">
    <w:abstractNumId w:val="40"/>
  </w:num>
  <w:num w:numId="2">
    <w:abstractNumId w:val="78"/>
  </w:num>
  <w:num w:numId="3">
    <w:abstractNumId w:val="34"/>
  </w:num>
  <w:num w:numId="4">
    <w:abstractNumId w:val="71"/>
  </w:num>
  <w:num w:numId="5">
    <w:abstractNumId w:val="56"/>
  </w:num>
  <w:num w:numId="6">
    <w:abstractNumId w:val="0"/>
  </w:num>
  <w:num w:numId="7">
    <w:abstractNumId w:val="18"/>
  </w:num>
  <w:num w:numId="8">
    <w:abstractNumId w:val="66"/>
  </w:num>
  <w:num w:numId="9">
    <w:abstractNumId w:val="67"/>
  </w:num>
  <w:num w:numId="10">
    <w:abstractNumId w:val="10"/>
  </w:num>
  <w:num w:numId="11">
    <w:abstractNumId w:val="9"/>
  </w:num>
  <w:num w:numId="12">
    <w:abstractNumId w:val="1"/>
  </w:num>
  <w:num w:numId="13">
    <w:abstractNumId w:val="21"/>
  </w:num>
  <w:num w:numId="14">
    <w:abstractNumId w:val="37"/>
  </w:num>
  <w:num w:numId="15">
    <w:abstractNumId w:val="33"/>
  </w:num>
  <w:num w:numId="16">
    <w:abstractNumId w:val="59"/>
  </w:num>
  <w:num w:numId="17">
    <w:abstractNumId w:val="75"/>
  </w:num>
  <w:num w:numId="18">
    <w:abstractNumId w:val="62"/>
  </w:num>
  <w:num w:numId="19">
    <w:abstractNumId w:val="74"/>
  </w:num>
  <w:num w:numId="20">
    <w:abstractNumId w:val="47"/>
  </w:num>
  <w:num w:numId="21">
    <w:abstractNumId w:val="42"/>
  </w:num>
  <w:num w:numId="22">
    <w:abstractNumId w:val="38"/>
  </w:num>
  <w:num w:numId="23">
    <w:abstractNumId w:val="25"/>
  </w:num>
  <w:num w:numId="24">
    <w:abstractNumId w:val="29"/>
  </w:num>
  <w:num w:numId="25">
    <w:abstractNumId w:val="19"/>
  </w:num>
  <w:num w:numId="26">
    <w:abstractNumId w:val="6"/>
  </w:num>
  <w:num w:numId="27">
    <w:abstractNumId w:val="81"/>
  </w:num>
  <w:num w:numId="28">
    <w:abstractNumId w:val="27"/>
  </w:num>
  <w:num w:numId="29">
    <w:abstractNumId w:val="48"/>
  </w:num>
  <w:num w:numId="30">
    <w:abstractNumId w:val="77"/>
  </w:num>
  <w:num w:numId="31">
    <w:abstractNumId w:val="3"/>
  </w:num>
  <w:num w:numId="32">
    <w:abstractNumId w:val="8"/>
  </w:num>
  <w:num w:numId="33">
    <w:abstractNumId w:val="30"/>
  </w:num>
  <w:num w:numId="34">
    <w:abstractNumId w:val="35"/>
  </w:num>
  <w:num w:numId="35">
    <w:abstractNumId w:val="26"/>
  </w:num>
  <w:num w:numId="36">
    <w:abstractNumId w:val="14"/>
  </w:num>
  <w:num w:numId="37">
    <w:abstractNumId w:val="17"/>
  </w:num>
  <w:num w:numId="38">
    <w:abstractNumId w:val="55"/>
  </w:num>
  <w:num w:numId="39">
    <w:abstractNumId w:val="15"/>
  </w:num>
  <w:num w:numId="40">
    <w:abstractNumId w:val="32"/>
  </w:num>
  <w:num w:numId="41">
    <w:abstractNumId w:val="4"/>
  </w:num>
  <w:num w:numId="42">
    <w:abstractNumId w:val="64"/>
  </w:num>
  <w:num w:numId="43">
    <w:abstractNumId w:val="52"/>
  </w:num>
  <w:num w:numId="44">
    <w:abstractNumId w:val="39"/>
  </w:num>
  <w:num w:numId="45">
    <w:abstractNumId w:val="41"/>
  </w:num>
  <w:num w:numId="46">
    <w:abstractNumId w:val="23"/>
  </w:num>
  <w:num w:numId="47">
    <w:abstractNumId w:val="72"/>
  </w:num>
  <w:num w:numId="48">
    <w:abstractNumId w:val="73"/>
  </w:num>
  <w:num w:numId="49">
    <w:abstractNumId w:val="70"/>
  </w:num>
  <w:num w:numId="50">
    <w:abstractNumId w:val="65"/>
  </w:num>
  <w:num w:numId="51">
    <w:abstractNumId w:val="51"/>
  </w:num>
  <w:num w:numId="52">
    <w:abstractNumId w:val="22"/>
  </w:num>
  <w:num w:numId="53">
    <w:abstractNumId w:val="49"/>
  </w:num>
  <w:num w:numId="54">
    <w:abstractNumId w:val="79"/>
  </w:num>
  <w:num w:numId="55">
    <w:abstractNumId w:val="80"/>
  </w:num>
  <w:num w:numId="56">
    <w:abstractNumId w:val="50"/>
  </w:num>
  <w:num w:numId="57">
    <w:abstractNumId w:val="31"/>
  </w:num>
  <w:num w:numId="58">
    <w:abstractNumId w:val="20"/>
  </w:num>
  <w:num w:numId="59">
    <w:abstractNumId w:val="45"/>
  </w:num>
  <w:num w:numId="60">
    <w:abstractNumId w:val="44"/>
  </w:num>
  <w:num w:numId="61">
    <w:abstractNumId w:val="24"/>
  </w:num>
  <w:num w:numId="62">
    <w:abstractNumId w:val="13"/>
  </w:num>
  <w:num w:numId="63">
    <w:abstractNumId w:val="7"/>
  </w:num>
  <w:num w:numId="64">
    <w:abstractNumId w:val="57"/>
  </w:num>
  <w:num w:numId="65">
    <w:abstractNumId w:val="43"/>
  </w:num>
  <w:num w:numId="66">
    <w:abstractNumId w:val="11"/>
  </w:num>
  <w:num w:numId="67">
    <w:abstractNumId w:val="54"/>
  </w:num>
  <w:num w:numId="68">
    <w:abstractNumId w:val="12"/>
  </w:num>
  <w:num w:numId="69">
    <w:abstractNumId w:val="63"/>
  </w:num>
  <w:num w:numId="70">
    <w:abstractNumId w:val="60"/>
  </w:num>
  <w:num w:numId="71">
    <w:abstractNumId w:val="58"/>
  </w:num>
  <w:num w:numId="72">
    <w:abstractNumId w:val="53"/>
  </w:num>
  <w:num w:numId="73">
    <w:abstractNumId w:val="68"/>
  </w:num>
  <w:num w:numId="74">
    <w:abstractNumId w:val="46"/>
  </w:num>
  <w:num w:numId="75">
    <w:abstractNumId w:val="69"/>
  </w:num>
  <w:num w:numId="76">
    <w:abstractNumId w:val="16"/>
  </w:num>
  <w:num w:numId="77">
    <w:abstractNumId w:val="28"/>
  </w:num>
  <w:num w:numId="78">
    <w:abstractNumId w:val="76"/>
  </w:num>
  <w:num w:numId="79">
    <w:abstractNumId w:val="36"/>
  </w:num>
  <w:num w:numId="80">
    <w:abstractNumId w:val="5"/>
  </w:num>
  <w:num w:numId="81">
    <w:abstractNumId w:val="61"/>
  </w:num>
  <w:num w:numId="82">
    <w:abstractNumId w:val="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102"/>
    <o:shapelayout v:ext="edit">
      <o:idmap v:ext="edit" data="4"/>
      <o:rules v:ext="edit">
        <o:r id="V:Rule2" type="connector" idref="#Łącznik prosty ze strzałką 5"/>
      </o:rules>
    </o:shapelayout>
  </w:hdrShapeDefaults>
  <w:footnotePr>
    <w:footnote w:id="-1"/>
    <w:footnote w:id="0"/>
  </w:footnotePr>
  <w:endnotePr>
    <w:endnote w:id="-1"/>
    <w:endnote w:id="0"/>
  </w:endnotePr>
  <w:compat>
    <w:compatSetting w:name="compatibilityMode" w:uri="http://schemas.microsoft.com/office/word" w:val="12"/>
  </w:compat>
  <w:rsids>
    <w:rsidRoot w:val="00C60838"/>
    <w:rsid w:val="00003A9A"/>
    <w:rsid w:val="00023B67"/>
    <w:rsid w:val="00037BA7"/>
    <w:rsid w:val="00060B55"/>
    <w:rsid w:val="00074B9B"/>
    <w:rsid w:val="00076578"/>
    <w:rsid w:val="00084CF3"/>
    <w:rsid w:val="0008533A"/>
    <w:rsid w:val="00086950"/>
    <w:rsid w:val="000A2D9B"/>
    <w:rsid w:val="000B19D6"/>
    <w:rsid w:val="000B6ADA"/>
    <w:rsid w:val="0010275E"/>
    <w:rsid w:val="00113926"/>
    <w:rsid w:val="0011466C"/>
    <w:rsid w:val="001218CC"/>
    <w:rsid w:val="00124839"/>
    <w:rsid w:val="001656ED"/>
    <w:rsid w:val="00165CB6"/>
    <w:rsid w:val="00165D29"/>
    <w:rsid w:val="00171D6D"/>
    <w:rsid w:val="001A5FB0"/>
    <w:rsid w:val="001B05FC"/>
    <w:rsid w:val="001D5576"/>
    <w:rsid w:val="001D66E6"/>
    <w:rsid w:val="001D7ABD"/>
    <w:rsid w:val="001E0E06"/>
    <w:rsid w:val="001E1FD5"/>
    <w:rsid w:val="00204196"/>
    <w:rsid w:val="00222559"/>
    <w:rsid w:val="00233ABB"/>
    <w:rsid w:val="00233DB7"/>
    <w:rsid w:val="00272222"/>
    <w:rsid w:val="00283A76"/>
    <w:rsid w:val="002B211B"/>
    <w:rsid w:val="002B2252"/>
    <w:rsid w:val="002C1B72"/>
    <w:rsid w:val="002D1D19"/>
    <w:rsid w:val="002E0E98"/>
    <w:rsid w:val="002E251C"/>
    <w:rsid w:val="00306863"/>
    <w:rsid w:val="003133FC"/>
    <w:rsid w:val="00315150"/>
    <w:rsid w:val="00321841"/>
    <w:rsid w:val="003266E2"/>
    <w:rsid w:val="00347A93"/>
    <w:rsid w:val="00396DCD"/>
    <w:rsid w:val="003C782D"/>
    <w:rsid w:val="003D3496"/>
    <w:rsid w:val="003F5B53"/>
    <w:rsid w:val="003F7ECD"/>
    <w:rsid w:val="00414546"/>
    <w:rsid w:val="0041699B"/>
    <w:rsid w:val="00421586"/>
    <w:rsid w:val="00446E84"/>
    <w:rsid w:val="0045499E"/>
    <w:rsid w:val="0049220D"/>
    <w:rsid w:val="00495BA4"/>
    <w:rsid w:val="00495D8E"/>
    <w:rsid w:val="004A071A"/>
    <w:rsid w:val="004A087B"/>
    <w:rsid w:val="004A3E02"/>
    <w:rsid w:val="004A4577"/>
    <w:rsid w:val="004B06FD"/>
    <w:rsid w:val="004B1DCF"/>
    <w:rsid w:val="004B3700"/>
    <w:rsid w:val="004C4BA4"/>
    <w:rsid w:val="004C5EB2"/>
    <w:rsid w:val="00500734"/>
    <w:rsid w:val="00510A3A"/>
    <w:rsid w:val="00511E92"/>
    <w:rsid w:val="00550521"/>
    <w:rsid w:val="00561654"/>
    <w:rsid w:val="00561C04"/>
    <w:rsid w:val="00563C07"/>
    <w:rsid w:val="00564C93"/>
    <w:rsid w:val="00566EB1"/>
    <w:rsid w:val="0058674D"/>
    <w:rsid w:val="0059040B"/>
    <w:rsid w:val="005D3C48"/>
    <w:rsid w:val="005D4B9C"/>
    <w:rsid w:val="005E0428"/>
    <w:rsid w:val="005E3AE2"/>
    <w:rsid w:val="005E7E2F"/>
    <w:rsid w:val="00612236"/>
    <w:rsid w:val="0061658C"/>
    <w:rsid w:val="00616942"/>
    <w:rsid w:val="00635317"/>
    <w:rsid w:val="006624F0"/>
    <w:rsid w:val="00662B83"/>
    <w:rsid w:val="00672D8D"/>
    <w:rsid w:val="00694FB8"/>
    <w:rsid w:val="0069566D"/>
    <w:rsid w:val="00695740"/>
    <w:rsid w:val="006A5560"/>
    <w:rsid w:val="006C73C4"/>
    <w:rsid w:val="006C7728"/>
    <w:rsid w:val="006D70DC"/>
    <w:rsid w:val="00705D1A"/>
    <w:rsid w:val="00706981"/>
    <w:rsid w:val="00722AE3"/>
    <w:rsid w:val="00735A46"/>
    <w:rsid w:val="00747E4E"/>
    <w:rsid w:val="00752BEA"/>
    <w:rsid w:val="00753B01"/>
    <w:rsid w:val="00754C91"/>
    <w:rsid w:val="00763164"/>
    <w:rsid w:val="00764FD9"/>
    <w:rsid w:val="00765CF6"/>
    <w:rsid w:val="0077144C"/>
    <w:rsid w:val="00774C5E"/>
    <w:rsid w:val="00783040"/>
    <w:rsid w:val="0078323A"/>
    <w:rsid w:val="00784FFA"/>
    <w:rsid w:val="007A4F8C"/>
    <w:rsid w:val="007C2BDF"/>
    <w:rsid w:val="00810B0C"/>
    <w:rsid w:val="00817A51"/>
    <w:rsid w:val="00821981"/>
    <w:rsid w:val="008400A6"/>
    <w:rsid w:val="008413A4"/>
    <w:rsid w:val="00856626"/>
    <w:rsid w:val="00860C96"/>
    <w:rsid w:val="00872B70"/>
    <w:rsid w:val="008871B4"/>
    <w:rsid w:val="00887679"/>
    <w:rsid w:val="00894AF7"/>
    <w:rsid w:val="00896170"/>
    <w:rsid w:val="00896911"/>
    <w:rsid w:val="008A2A01"/>
    <w:rsid w:val="008A30A6"/>
    <w:rsid w:val="008B7013"/>
    <w:rsid w:val="008D3563"/>
    <w:rsid w:val="008D3639"/>
    <w:rsid w:val="008D410C"/>
    <w:rsid w:val="008E5DC2"/>
    <w:rsid w:val="008F0E90"/>
    <w:rsid w:val="009135B7"/>
    <w:rsid w:val="00913D70"/>
    <w:rsid w:val="009223E0"/>
    <w:rsid w:val="00952D58"/>
    <w:rsid w:val="00966A93"/>
    <w:rsid w:val="00984766"/>
    <w:rsid w:val="009848A7"/>
    <w:rsid w:val="009953CE"/>
    <w:rsid w:val="00995B8F"/>
    <w:rsid w:val="009A0073"/>
    <w:rsid w:val="009B3E0F"/>
    <w:rsid w:val="009B64D8"/>
    <w:rsid w:val="009B6ADB"/>
    <w:rsid w:val="009D13D1"/>
    <w:rsid w:val="009D1AB5"/>
    <w:rsid w:val="009E4BD2"/>
    <w:rsid w:val="009E590A"/>
    <w:rsid w:val="009F0B7E"/>
    <w:rsid w:val="009F567A"/>
    <w:rsid w:val="009F6B77"/>
    <w:rsid w:val="009F7ADB"/>
    <w:rsid w:val="00A01F4E"/>
    <w:rsid w:val="00A07C6E"/>
    <w:rsid w:val="00A10FA1"/>
    <w:rsid w:val="00A20866"/>
    <w:rsid w:val="00A210F3"/>
    <w:rsid w:val="00A42391"/>
    <w:rsid w:val="00A53752"/>
    <w:rsid w:val="00A64DD6"/>
    <w:rsid w:val="00A8197A"/>
    <w:rsid w:val="00A94A19"/>
    <w:rsid w:val="00A96246"/>
    <w:rsid w:val="00AA136D"/>
    <w:rsid w:val="00AA45EC"/>
    <w:rsid w:val="00AB0D73"/>
    <w:rsid w:val="00AC380D"/>
    <w:rsid w:val="00AD416A"/>
    <w:rsid w:val="00AD575E"/>
    <w:rsid w:val="00AE1C2A"/>
    <w:rsid w:val="00AF5190"/>
    <w:rsid w:val="00AF5A8D"/>
    <w:rsid w:val="00B034CA"/>
    <w:rsid w:val="00B05ACD"/>
    <w:rsid w:val="00B1300F"/>
    <w:rsid w:val="00B20691"/>
    <w:rsid w:val="00B26CC0"/>
    <w:rsid w:val="00B31353"/>
    <w:rsid w:val="00B3739C"/>
    <w:rsid w:val="00B53B39"/>
    <w:rsid w:val="00B55702"/>
    <w:rsid w:val="00B56A9E"/>
    <w:rsid w:val="00B56BE2"/>
    <w:rsid w:val="00B57852"/>
    <w:rsid w:val="00B62587"/>
    <w:rsid w:val="00B62C73"/>
    <w:rsid w:val="00B65403"/>
    <w:rsid w:val="00B667DD"/>
    <w:rsid w:val="00B77B64"/>
    <w:rsid w:val="00B90A7A"/>
    <w:rsid w:val="00B951B8"/>
    <w:rsid w:val="00BA2159"/>
    <w:rsid w:val="00BB67DF"/>
    <w:rsid w:val="00BB7AA9"/>
    <w:rsid w:val="00BC4020"/>
    <w:rsid w:val="00BC4ACE"/>
    <w:rsid w:val="00BD20FA"/>
    <w:rsid w:val="00BD727B"/>
    <w:rsid w:val="00BE2327"/>
    <w:rsid w:val="00BE2B59"/>
    <w:rsid w:val="00BE41AC"/>
    <w:rsid w:val="00BE7233"/>
    <w:rsid w:val="00BE77BF"/>
    <w:rsid w:val="00BF2C1D"/>
    <w:rsid w:val="00C034AD"/>
    <w:rsid w:val="00C24681"/>
    <w:rsid w:val="00C345A2"/>
    <w:rsid w:val="00C60838"/>
    <w:rsid w:val="00C63BA0"/>
    <w:rsid w:val="00C63DBB"/>
    <w:rsid w:val="00C66207"/>
    <w:rsid w:val="00C71A36"/>
    <w:rsid w:val="00C85D8B"/>
    <w:rsid w:val="00C97619"/>
    <w:rsid w:val="00CB08B3"/>
    <w:rsid w:val="00CF3B1C"/>
    <w:rsid w:val="00CF750E"/>
    <w:rsid w:val="00D0232A"/>
    <w:rsid w:val="00D0661F"/>
    <w:rsid w:val="00D109F7"/>
    <w:rsid w:val="00D116C7"/>
    <w:rsid w:val="00D17DEE"/>
    <w:rsid w:val="00D44DA4"/>
    <w:rsid w:val="00D5316E"/>
    <w:rsid w:val="00D75D6D"/>
    <w:rsid w:val="00D97DCF"/>
    <w:rsid w:val="00DA5980"/>
    <w:rsid w:val="00DB227C"/>
    <w:rsid w:val="00DC0145"/>
    <w:rsid w:val="00DE59A8"/>
    <w:rsid w:val="00DF0731"/>
    <w:rsid w:val="00DF421C"/>
    <w:rsid w:val="00DF429E"/>
    <w:rsid w:val="00E21E74"/>
    <w:rsid w:val="00E414E1"/>
    <w:rsid w:val="00E42010"/>
    <w:rsid w:val="00E43E26"/>
    <w:rsid w:val="00E52127"/>
    <w:rsid w:val="00E942DF"/>
    <w:rsid w:val="00E96A86"/>
    <w:rsid w:val="00EA137A"/>
    <w:rsid w:val="00EA1695"/>
    <w:rsid w:val="00EA67E7"/>
    <w:rsid w:val="00EE4B6C"/>
    <w:rsid w:val="00EE5C76"/>
    <w:rsid w:val="00EF025E"/>
    <w:rsid w:val="00F07337"/>
    <w:rsid w:val="00F17337"/>
    <w:rsid w:val="00F20CFF"/>
    <w:rsid w:val="00F641D2"/>
    <w:rsid w:val="00F71EDB"/>
    <w:rsid w:val="00FB3F3D"/>
    <w:rsid w:val="00FC74A4"/>
    <w:rsid w:val="00FF3666"/>
    <w:rsid w:val="00FF7EA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15:docId w15:val="{CE018EE3-E6E2-4020-9D8D-99E41D0E2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0838"/>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7832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9">
    <w:name w:val="heading 9"/>
    <w:basedOn w:val="Normalny"/>
    <w:link w:val="Nagwek9Znak"/>
    <w:qFormat/>
    <w:rsid w:val="00C60838"/>
    <w:pPr>
      <w:keepNext/>
      <w:jc w:val="right"/>
      <w:outlineLvl w:val="8"/>
    </w:pPr>
    <w:rPr>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C60838"/>
    <w:rPr>
      <w:rFonts w:ascii="Times New Roman" w:eastAsia="Times New Roman" w:hAnsi="Times New Roman" w:cs="Times New Roman"/>
      <w:bCs/>
      <w:i/>
      <w:iCs/>
      <w:sz w:val="20"/>
      <w:szCs w:val="20"/>
      <w:lang w:eastAsia="pl-PL"/>
    </w:rPr>
  </w:style>
  <w:style w:type="paragraph" w:styleId="Tekstpodstawowy">
    <w:name w:val="Body Text"/>
    <w:basedOn w:val="Normalny"/>
    <w:link w:val="TekstpodstawowyZnak"/>
    <w:rsid w:val="00C60838"/>
    <w:rPr>
      <w:b/>
      <w:bCs/>
      <w:sz w:val="24"/>
    </w:rPr>
  </w:style>
  <w:style w:type="character" w:customStyle="1" w:styleId="TekstpodstawowyZnak">
    <w:name w:val="Tekst podstawowy Znak"/>
    <w:basedOn w:val="Domylnaczcionkaakapitu"/>
    <w:link w:val="Tekstpodstawowy"/>
    <w:rsid w:val="00C60838"/>
    <w:rPr>
      <w:rFonts w:ascii="Times New Roman" w:eastAsia="Times New Roman" w:hAnsi="Times New Roman" w:cs="Times New Roman"/>
      <w:b/>
      <w:bCs/>
      <w:sz w:val="24"/>
      <w:szCs w:val="20"/>
      <w:lang w:eastAsia="pl-PL"/>
    </w:rPr>
  </w:style>
  <w:style w:type="character" w:styleId="Hipercze">
    <w:name w:val="Hyperlink"/>
    <w:uiPriority w:val="99"/>
    <w:rsid w:val="00C60838"/>
    <w:rPr>
      <w:color w:val="0000FF"/>
      <w:u w:val="single"/>
    </w:rPr>
  </w:style>
  <w:style w:type="paragraph" w:customStyle="1" w:styleId="pkt">
    <w:name w:val="pkt"/>
    <w:basedOn w:val="Normalny"/>
    <w:rsid w:val="00C60838"/>
    <w:pPr>
      <w:autoSpaceDE w:val="0"/>
      <w:autoSpaceDN w:val="0"/>
      <w:spacing w:before="60" w:after="60" w:line="360" w:lineRule="auto"/>
      <w:ind w:left="851" w:hanging="295"/>
      <w:jc w:val="both"/>
    </w:pPr>
    <w:rPr>
      <w:rFonts w:ascii="Univers-PL" w:hAnsi="Univers-PL"/>
      <w:sz w:val="19"/>
      <w:szCs w:val="19"/>
    </w:rPr>
  </w:style>
  <w:style w:type="paragraph" w:styleId="Nagwek">
    <w:name w:val="header"/>
    <w:basedOn w:val="Normalny"/>
    <w:link w:val="NagwekZnak"/>
    <w:uiPriority w:val="99"/>
    <w:unhideWhenUsed/>
    <w:rsid w:val="00C60838"/>
    <w:pPr>
      <w:tabs>
        <w:tab w:val="center" w:pos="4536"/>
        <w:tab w:val="right" w:pos="9072"/>
      </w:tabs>
    </w:pPr>
  </w:style>
  <w:style w:type="character" w:customStyle="1" w:styleId="NagwekZnak">
    <w:name w:val="Nagłówek Znak"/>
    <w:basedOn w:val="Domylnaczcionkaakapitu"/>
    <w:link w:val="Nagwek"/>
    <w:uiPriority w:val="99"/>
    <w:rsid w:val="00C60838"/>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C60838"/>
    <w:pPr>
      <w:tabs>
        <w:tab w:val="center" w:pos="4536"/>
        <w:tab w:val="right" w:pos="9072"/>
      </w:tabs>
    </w:pPr>
  </w:style>
  <w:style w:type="character" w:customStyle="1" w:styleId="StopkaZnak">
    <w:name w:val="Stopka Znak"/>
    <w:basedOn w:val="Domylnaczcionkaakapitu"/>
    <w:link w:val="Stopka"/>
    <w:uiPriority w:val="99"/>
    <w:rsid w:val="00C60838"/>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C60838"/>
    <w:rPr>
      <w:rFonts w:ascii="Tahoma" w:hAnsi="Tahoma" w:cs="Tahoma"/>
      <w:sz w:val="16"/>
      <w:szCs w:val="16"/>
    </w:rPr>
  </w:style>
  <w:style w:type="character" w:customStyle="1" w:styleId="TekstdymkaZnak">
    <w:name w:val="Tekst dymka Znak"/>
    <w:basedOn w:val="Domylnaczcionkaakapitu"/>
    <w:link w:val="Tekstdymka"/>
    <w:uiPriority w:val="99"/>
    <w:semiHidden/>
    <w:rsid w:val="00C60838"/>
    <w:rPr>
      <w:rFonts w:ascii="Tahoma" w:eastAsia="Times New Roman" w:hAnsi="Tahoma" w:cs="Tahoma"/>
      <w:sz w:val="16"/>
      <w:szCs w:val="16"/>
      <w:lang w:eastAsia="pl-PL"/>
    </w:rPr>
  </w:style>
  <w:style w:type="paragraph" w:styleId="Akapitzlist">
    <w:name w:val="List Paragraph"/>
    <w:basedOn w:val="Normalny"/>
    <w:uiPriority w:val="34"/>
    <w:qFormat/>
    <w:rsid w:val="00C60838"/>
    <w:pPr>
      <w:ind w:left="720"/>
      <w:contextualSpacing/>
    </w:pPr>
  </w:style>
  <w:style w:type="character" w:customStyle="1" w:styleId="FontStyle55">
    <w:name w:val="Font Style55"/>
    <w:uiPriority w:val="99"/>
    <w:rsid w:val="009B64D8"/>
    <w:rPr>
      <w:rFonts w:ascii="Calibri" w:hAnsi="Calibri" w:cs="Calibri"/>
      <w:b/>
      <w:bCs/>
      <w:sz w:val="18"/>
      <w:szCs w:val="18"/>
    </w:rPr>
  </w:style>
  <w:style w:type="character" w:customStyle="1" w:styleId="Nagwek1Znak">
    <w:name w:val="Nagłówek 1 Znak"/>
    <w:basedOn w:val="Domylnaczcionkaakapitu"/>
    <w:link w:val="Nagwek1"/>
    <w:uiPriority w:val="9"/>
    <w:rsid w:val="0078323A"/>
    <w:rPr>
      <w:rFonts w:asciiTheme="majorHAnsi" w:eastAsiaTheme="majorEastAsia" w:hAnsiTheme="majorHAnsi" w:cstheme="majorBidi"/>
      <w:color w:val="365F91" w:themeColor="accent1" w:themeShade="BF"/>
      <w:sz w:val="32"/>
      <w:szCs w:val="32"/>
      <w:lang w:eastAsia="pl-PL"/>
    </w:rPr>
  </w:style>
  <w:style w:type="character" w:styleId="Odwoaniedokomentarza">
    <w:name w:val="annotation reference"/>
    <w:basedOn w:val="Domylnaczcionkaakapitu"/>
    <w:uiPriority w:val="99"/>
    <w:semiHidden/>
    <w:unhideWhenUsed/>
    <w:rsid w:val="00084CF3"/>
    <w:rPr>
      <w:sz w:val="16"/>
      <w:szCs w:val="16"/>
    </w:rPr>
  </w:style>
  <w:style w:type="paragraph" w:styleId="Tekstkomentarza">
    <w:name w:val="annotation text"/>
    <w:basedOn w:val="Normalny"/>
    <w:link w:val="TekstkomentarzaZnak"/>
    <w:uiPriority w:val="99"/>
    <w:semiHidden/>
    <w:unhideWhenUsed/>
    <w:rsid w:val="00084CF3"/>
  </w:style>
  <w:style w:type="character" w:customStyle="1" w:styleId="TekstkomentarzaZnak">
    <w:name w:val="Tekst komentarza Znak"/>
    <w:basedOn w:val="Domylnaczcionkaakapitu"/>
    <w:link w:val="Tekstkomentarza"/>
    <w:uiPriority w:val="99"/>
    <w:semiHidden/>
    <w:rsid w:val="00084CF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84CF3"/>
    <w:rPr>
      <w:b/>
      <w:bCs/>
    </w:rPr>
  </w:style>
  <w:style w:type="character" w:customStyle="1" w:styleId="TematkomentarzaZnak">
    <w:name w:val="Temat komentarza Znak"/>
    <w:basedOn w:val="TekstkomentarzaZnak"/>
    <w:link w:val="Tematkomentarza"/>
    <w:uiPriority w:val="99"/>
    <w:semiHidden/>
    <w:rsid w:val="00084CF3"/>
    <w:rPr>
      <w:rFonts w:ascii="Times New Roman" w:eastAsia="Times New Roman" w:hAnsi="Times New Roman" w:cs="Times New Roman"/>
      <w:b/>
      <w:bCs/>
      <w:sz w:val="20"/>
      <w:szCs w:val="20"/>
      <w:lang w:eastAsia="pl-PL"/>
    </w:rPr>
  </w:style>
  <w:style w:type="character" w:customStyle="1" w:styleId="alb">
    <w:name w:val="a_lb"/>
    <w:basedOn w:val="Domylnaczcionkaakapitu"/>
    <w:rsid w:val="00564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4147">
      <w:bodyDiv w:val="1"/>
      <w:marLeft w:val="0"/>
      <w:marRight w:val="0"/>
      <w:marTop w:val="0"/>
      <w:marBottom w:val="0"/>
      <w:divBdr>
        <w:top w:val="none" w:sz="0" w:space="0" w:color="auto"/>
        <w:left w:val="none" w:sz="0" w:space="0" w:color="auto"/>
        <w:bottom w:val="none" w:sz="0" w:space="0" w:color="auto"/>
        <w:right w:val="none" w:sz="0" w:space="0" w:color="auto"/>
      </w:divBdr>
      <w:divsChild>
        <w:div w:id="340356101">
          <w:marLeft w:val="0"/>
          <w:marRight w:val="0"/>
          <w:marTop w:val="0"/>
          <w:marBottom w:val="0"/>
          <w:divBdr>
            <w:top w:val="none" w:sz="0" w:space="0" w:color="auto"/>
            <w:left w:val="none" w:sz="0" w:space="0" w:color="auto"/>
            <w:bottom w:val="none" w:sz="0" w:space="0" w:color="auto"/>
            <w:right w:val="none" w:sz="0" w:space="0" w:color="auto"/>
          </w:divBdr>
        </w:div>
        <w:div w:id="2012098180">
          <w:marLeft w:val="0"/>
          <w:marRight w:val="0"/>
          <w:marTop w:val="0"/>
          <w:marBottom w:val="0"/>
          <w:divBdr>
            <w:top w:val="none" w:sz="0" w:space="0" w:color="auto"/>
            <w:left w:val="none" w:sz="0" w:space="0" w:color="auto"/>
            <w:bottom w:val="none" w:sz="0" w:space="0" w:color="auto"/>
            <w:right w:val="none" w:sz="0" w:space="0" w:color="auto"/>
          </w:divBdr>
          <w:divsChild>
            <w:div w:id="522868475">
              <w:marLeft w:val="-3675"/>
              <w:marRight w:val="0"/>
              <w:marTop w:val="0"/>
              <w:marBottom w:val="0"/>
              <w:divBdr>
                <w:top w:val="none" w:sz="0" w:space="0" w:color="auto"/>
                <w:left w:val="none" w:sz="0" w:space="0" w:color="auto"/>
                <w:bottom w:val="none" w:sz="0" w:space="0" w:color="auto"/>
                <w:right w:val="none" w:sz="0" w:space="0" w:color="auto"/>
              </w:divBdr>
            </w:div>
          </w:divsChild>
        </w:div>
        <w:div w:id="1966807858">
          <w:marLeft w:val="0"/>
          <w:marRight w:val="0"/>
          <w:marTop w:val="0"/>
          <w:marBottom w:val="0"/>
          <w:divBdr>
            <w:top w:val="none" w:sz="0" w:space="0" w:color="auto"/>
            <w:left w:val="none" w:sz="0" w:space="0" w:color="auto"/>
            <w:bottom w:val="none" w:sz="0" w:space="0" w:color="auto"/>
            <w:right w:val="none" w:sz="0" w:space="0" w:color="auto"/>
          </w:divBdr>
          <w:divsChild>
            <w:div w:id="474883119">
              <w:marLeft w:val="300"/>
              <w:marRight w:val="0"/>
              <w:marTop w:val="0"/>
              <w:marBottom w:val="0"/>
              <w:divBdr>
                <w:top w:val="none" w:sz="0" w:space="0" w:color="auto"/>
                <w:left w:val="none" w:sz="0" w:space="0" w:color="auto"/>
                <w:bottom w:val="none" w:sz="0" w:space="0" w:color="auto"/>
                <w:right w:val="none" w:sz="0" w:space="0" w:color="auto"/>
              </w:divBdr>
            </w:div>
            <w:div w:id="577058819">
              <w:marLeft w:val="300"/>
              <w:marRight w:val="0"/>
              <w:marTop w:val="0"/>
              <w:marBottom w:val="0"/>
              <w:divBdr>
                <w:top w:val="none" w:sz="0" w:space="0" w:color="auto"/>
                <w:left w:val="none" w:sz="0" w:space="0" w:color="auto"/>
                <w:bottom w:val="none" w:sz="0" w:space="0" w:color="auto"/>
                <w:right w:val="none" w:sz="0" w:space="0" w:color="auto"/>
              </w:divBdr>
            </w:div>
            <w:div w:id="1444961955">
              <w:marLeft w:val="300"/>
              <w:marRight w:val="0"/>
              <w:marTop w:val="0"/>
              <w:marBottom w:val="0"/>
              <w:divBdr>
                <w:top w:val="none" w:sz="0" w:space="0" w:color="auto"/>
                <w:left w:val="none" w:sz="0" w:space="0" w:color="auto"/>
                <w:bottom w:val="none" w:sz="0" w:space="0" w:color="auto"/>
                <w:right w:val="none" w:sz="0" w:space="0" w:color="auto"/>
              </w:divBdr>
            </w:div>
            <w:div w:id="992372136">
              <w:marLeft w:val="300"/>
              <w:marRight w:val="0"/>
              <w:marTop w:val="0"/>
              <w:marBottom w:val="0"/>
              <w:divBdr>
                <w:top w:val="none" w:sz="0" w:space="0" w:color="auto"/>
                <w:left w:val="none" w:sz="0" w:space="0" w:color="auto"/>
                <w:bottom w:val="none" w:sz="0" w:space="0" w:color="auto"/>
                <w:right w:val="none" w:sz="0" w:space="0" w:color="auto"/>
              </w:divBdr>
            </w:div>
          </w:divsChild>
        </w:div>
        <w:div w:id="666638917">
          <w:marLeft w:val="0"/>
          <w:marRight w:val="0"/>
          <w:marTop w:val="0"/>
          <w:marBottom w:val="0"/>
          <w:divBdr>
            <w:top w:val="none" w:sz="0" w:space="0" w:color="auto"/>
            <w:left w:val="none" w:sz="0" w:space="0" w:color="auto"/>
            <w:bottom w:val="none" w:sz="0" w:space="0" w:color="auto"/>
            <w:right w:val="none" w:sz="0" w:space="0" w:color="auto"/>
          </w:divBdr>
          <w:divsChild>
            <w:div w:id="1688943718">
              <w:marLeft w:val="-3675"/>
              <w:marRight w:val="0"/>
              <w:marTop w:val="0"/>
              <w:marBottom w:val="0"/>
              <w:divBdr>
                <w:top w:val="none" w:sz="0" w:space="0" w:color="auto"/>
                <w:left w:val="none" w:sz="0" w:space="0" w:color="auto"/>
                <w:bottom w:val="none" w:sz="0" w:space="0" w:color="auto"/>
                <w:right w:val="none" w:sz="0" w:space="0" w:color="auto"/>
              </w:divBdr>
            </w:div>
          </w:divsChild>
        </w:div>
        <w:div w:id="1277255308">
          <w:marLeft w:val="0"/>
          <w:marRight w:val="0"/>
          <w:marTop w:val="0"/>
          <w:marBottom w:val="0"/>
          <w:divBdr>
            <w:top w:val="none" w:sz="0" w:space="0" w:color="auto"/>
            <w:left w:val="none" w:sz="0" w:space="0" w:color="auto"/>
            <w:bottom w:val="none" w:sz="0" w:space="0" w:color="auto"/>
            <w:right w:val="none" w:sz="0" w:space="0" w:color="auto"/>
          </w:divBdr>
        </w:div>
        <w:div w:id="1032610948">
          <w:marLeft w:val="0"/>
          <w:marRight w:val="0"/>
          <w:marTop w:val="0"/>
          <w:marBottom w:val="0"/>
          <w:divBdr>
            <w:top w:val="none" w:sz="0" w:space="0" w:color="auto"/>
            <w:left w:val="none" w:sz="0" w:space="0" w:color="auto"/>
            <w:bottom w:val="none" w:sz="0" w:space="0" w:color="auto"/>
            <w:right w:val="none" w:sz="0" w:space="0" w:color="auto"/>
          </w:divBdr>
        </w:div>
        <w:div w:id="1717270331">
          <w:marLeft w:val="0"/>
          <w:marRight w:val="0"/>
          <w:marTop w:val="0"/>
          <w:marBottom w:val="0"/>
          <w:divBdr>
            <w:top w:val="none" w:sz="0" w:space="0" w:color="auto"/>
            <w:left w:val="none" w:sz="0" w:space="0" w:color="auto"/>
            <w:bottom w:val="none" w:sz="0" w:space="0" w:color="auto"/>
            <w:right w:val="none" w:sz="0" w:space="0" w:color="auto"/>
          </w:divBdr>
          <w:divsChild>
            <w:div w:id="909198670">
              <w:marLeft w:val="-3675"/>
              <w:marRight w:val="0"/>
              <w:marTop w:val="0"/>
              <w:marBottom w:val="0"/>
              <w:divBdr>
                <w:top w:val="none" w:sz="0" w:space="0" w:color="auto"/>
                <w:left w:val="none" w:sz="0" w:space="0" w:color="auto"/>
                <w:bottom w:val="none" w:sz="0" w:space="0" w:color="auto"/>
                <w:right w:val="none" w:sz="0" w:space="0" w:color="auto"/>
              </w:divBdr>
            </w:div>
          </w:divsChild>
        </w:div>
        <w:div w:id="488794957">
          <w:marLeft w:val="0"/>
          <w:marRight w:val="0"/>
          <w:marTop w:val="0"/>
          <w:marBottom w:val="0"/>
          <w:divBdr>
            <w:top w:val="none" w:sz="0" w:space="0" w:color="auto"/>
            <w:left w:val="none" w:sz="0" w:space="0" w:color="auto"/>
            <w:bottom w:val="none" w:sz="0" w:space="0" w:color="auto"/>
            <w:right w:val="none" w:sz="0" w:space="0" w:color="auto"/>
          </w:divBdr>
          <w:divsChild>
            <w:div w:id="1202405768">
              <w:marLeft w:val="-367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gminalinia.com.pl" TargetMode="External"/><Relationship Id="rId13" Type="http://schemas.openxmlformats.org/officeDocument/2006/relationships/hyperlink" Target="mailto:f.europejskie@gminalinia.com.pl" TargetMode="External"/><Relationship Id="rId18" Type="http://schemas.openxmlformats.org/officeDocument/2006/relationships/image" Target="media/image1.wmf"/><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hyperlink" Target="mailto:f.europejskie@gminalinia.com.pl" TargetMode="External"/><Relationship Id="rId17" Type="http://schemas.openxmlformats.org/officeDocument/2006/relationships/hyperlink" Target="http://bip.gminalinia.com.pl/zamowienia/201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f.europejskie@gminalinia.com.pl" TargetMode="External"/><Relationship Id="rId23" Type="http://schemas.openxmlformats.org/officeDocument/2006/relationships/footer" Target="footer1.xml"/><Relationship Id="rId10" Type="http://schemas.openxmlformats.org/officeDocument/2006/relationships/hyperlink" Target="http://bip.gminalinia.com.pl/zamowienia/2017/"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http://bip.gminalinia.com.pl" TargetMode="External"/><Relationship Id="rId14" Type="http://schemas.openxmlformats.org/officeDocument/2006/relationships/hyperlink" Target="http://bip.gminalinia.com.pl/zamowienia/2017/"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06E29-F011-4797-935B-5F8DD25B0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16</Pages>
  <Words>6196</Words>
  <Characters>37177</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JKuczkowska</dc:creator>
  <cp:lastModifiedBy>JKuczkowska</cp:lastModifiedBy>
  <cp:revision>7</cp:revision>
  <cp:lastPrinted>2017-03-02T13:11:00Z</cp:lastPrinted>
  <dcterms:created xsi:type="dcterms:W3CDTF">2017-03-02T12:16:00Z</dcterms:created>
  <dcterms:modified xsi:type="dcterms:W3CDTF">2017-03-29T08:45:00Z</dcterms:modified>
</cp:coreProperties>
</file>