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5B" w:rsidRDefault="00426884" w:rsidP="00582D5B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Zał. </w:t>
      </w:r>
      <w:r w:rsidR="00582D5B" w:rsidRPr="00B74F5D">
        <w:rPr>
          <w:rFonts w:ascii="Times New Roman" w:eastAsia="Calibri" w:hAnsi="Times New Roman"/>
          <w:bCs/>
          <w:i/>
          <w:sz w:val="22"/>
          <w:szCs w:val="16"/>
        </w:rPr>
        <w:t xml:space="preserve">nr 1 do </w:t>
      </w:r>
      <w:proofErr w:type="spellStart"/>
      <w:r w:rsidR="00582D5B" w:rsidRPr="00B74F5D">
        <w:rPr>
          <w:rFonts w:ascii="Times New Roman" w:eastAsia="Calibri" w:hAnsi="Times New Roman"/>
          <w:bCs/>
          <w:i/>
          <w:sz w:val="22"/>
          <w:szCs w:val="16"/>
        </w:rPr>
        <w:t>SIWZ</w:t>
      </w:r>
      <w:proofErr w:type="spellEnd"/>
    </w:p>
    <w:p w:rsidR="00426884" w:rsidRPr="00B74F5D" w:rsidRDefault="00426884" w:rsidP="00582D5B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i/>
          <w:sz w:val="22"/>
          <w:szCs w:val="16"/>
        </w:rPr>
      </w:pPr>
      <w:r>
        <w:rPr>
          <w:rFonts w:ascii="Times New Roman" w:eastAsia="Calibri" w:hAnsi="Times New Roman"/>
          <w:bCs/>
          <w:i/>
          <w:sz w:val="22"/>
          <w:szCs w:val="16"/>
        </w:rPr>
        <w:t xml:space="preserve">do zam. </w:t>
      </w:r>
      <w:proofErr w:type="spellStart"/>
      <w:r>
        <w:rPr>
          <w:rFonts w:ascii="Times New Roman" w:eastAsia="Calibri" w:hAnsi="Times New Roman"/>
          <w:bCs/>
          <w:i/>
          <w:sz w:val="22"/>
          <w:szCs w:val="16"/>
        </w:rPr>
        <w:t>publ</w:t>
      </w:r>
      <w:proofErr w:type="spellEnd"/>
      <w:r>
        <w:rPr>
          <w:rFonts w:ascii="Times New Roman" w:eastAsia="Calibri" w:hAnsi="Times New Roman"/>
          <w:bCs/>
          <w:i/>
          <w:sz w:val="22"/>
          <w:szCs w:val="16"/>
        </w:rPr>
        <w:t xml:space="preserve">. </w:t>
      </w:r>
      <w:proofErr w:type="spellStart"/>
      <w:r>
        <w:rPr>
          <w:rFonts w:ascii="Times New Roman" w:eastAsia="Calibri" w:hAnsi="Times New Roman"/>
          <w:bCs/>
          <w:i/>
          <w:sz w:val="22"/>
          <w:szCs w:val="16"/>
        </w:rPr>
        <w:t>ZP</w:t>
      </w:r>
      <w:proofErr w:type="spellEnd"/>
      <w:r>
        <w:rPr>
          <w:rFonts w:ascii="Times New Roman" w:eastAsia="Calibri" w:hAnsi="Times New Roman"/>
          <w:bCs/>
          <w:i/>
          <w:sz w:val="22"/>
          <w:szCs w:val="16"/>
        </w:rPr>
        <w:t xml:space="preserve"> 271.2</w:t>
      </w:r>
      <w:r w:rsidR="001F0C16">
        <w:rPr>
          <w:rFonts w:ascii="Times New Roman" w:eastAsia="Calibri" w:hAnsi="Times New Roman"/>
          <w:bCs/>
          <w:i/>
          <w:sz w:val="22"/>
          <w:szCs w:val="16"/>
        </w:rPr>
        <w:t>1</w:t>
      </w:r>
      <w:r>
        <w:rPr>
          <w:rFonts w:ascii="Times New Roman" w:eastAsia="Calibri" w:hAnsi="Times New Roman"/>
          <w:bCs/>
          <w:i/>
          <w:sz w:val="22"/>
          <w:szCs w:val="16"/>
        </w:rPr>
        <w:t>.2019</w:t>
      </w:r>
    </w:p>
    <w:p w:rsidR="00582D5B" w:rsidRPr="00582D5B" w:rsidRDefault="00582D5B" w:rsidP="00582D5B">
      <w:pPr>
        <w:widowControl w:val="0"/>
        <w:autoSpaceDE w:val="0"/>
        <w:autoSpaceDN w:val="0"/>
        <w:spacing w:before="0" w:after="0" w:line="240" w:lineRule="auto"/>
        <w:rPr>
          <w:rFonts w:ascii="Times New Roman" w:hAnsi="Times New Roman"/>
          <w:sz w:val="22"/>
          <w:szCs w:val="22"/>
          <w:lang w:eastAsia="pl-PL"/>
        </w:rPr>
      </w:pPr>
    </w:p>
    <w:p w:rsidR="00582D5B" w:rsidRPr="00582D5B" w:rsidRDefault="00582D5B" w:rsidP="00582D5B">
      <w:pPr>
        <w:keepNext/>
        <w:widowControl w:val="0"/>
        <w:tabs>
          <w:tab w:val="left" w:pos="567"/>
          <w:tab w:val="left" w:pos="4400"/>
          <w:tab w:val="left" w:pos="4800"/>
        </w:tabs>
        <w:autoSpaceDE w:val="0"/>
        <w:autoSpaceDN w:val="0"/>
        <w:spacing w:before="0" w:after="0" w:line="240" w:lineRule="auto"/>
        <w:jc w:val="center"/>
        <w:outlineLvl w:val="7"/>
        <w:rPr>
          <w:rFonts w:ascii="Times New Roman" w:hAnsi="Times New Roman"/>
          <w:b/>
          <w:bCs/>
          <w:sz w:val="24"/>
          <w:szCs w:val="22"/>
          <w:lang w:eastAsia="pl-PL"/>
        </w:rPr>
      </w:pPr>
      <w:r w:rsidRPr="00582D5B">
        <w:rPr>
          <w:rFonts w:ascii="Times New Roman" w:hAnsi="Times New Roman"/>
          <w:b/>
          <w:bCs/>
          <w:sz w:val="24"/>
          <w:szCs w:val="22"/>
          <w:lang w:eastAsia="pl-PL"/>
        </w:rPr>
        <w:t>FORMULARZ  OFERTY</w:t>
      </w:r>
    </w:p>
    <w:p w:rsidR="00582D5B" w:rsidRP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2D5B">
        <w:rPr>
          <w:rFonts w:ascii="Times New Roman" w:hAnsi="Times New Roman"/>
          <w:sz w:val="24"/>
          <w:szCs w:val="24"/>
          <w:lang w:eastAsia="pl-PL"/>
        </w:rPr>
        <w:t>Nazwa Wykonawcy(ów):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582D5B" w:rsidRP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2D5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</w:p>
    <w:p w:rsidR="00582D5B" w:rsidRP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2D5B">
        <w:rPr>
          <w:rFonts w:ascii="Times New Roman" w:hAnsi="Times New Roman"/>
          <w:sz w:val="24"/>
          <w:szCs w:val="24"/>
          <w:lang w:eastAsia="pl-PL"/>
        </w:rPr>
        <w:t>Adres(y): 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2D5B">
        <w:rPr>
          <w:rFonts w:ascii="Times New Roman" w:hAnsi="Times New Roman"/>
          <w:sz w:val="24"/>
          <w:szCs w:val="24"/>
          <w:lang w:eastAsia="pl-PL"/>
        </w:rPr>
        <w:t xml:space="preserve">TEL./FAX: </w:t>
      </w:r>
    </w:p>
    <w:p w:rsidR="00582D5B" w:rsidRP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………………………………………………………………………………………...…………</w:t>
      </w:r>
    </w:p>
    <w:p w:rsidR="00582D5B" w:rsidRP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2D5B">
        <w:rPr>
          <w:rFonts w:ascii="Times New Roman" w:hAnsi="Times New Roman"/>
          <w:sz w:val="24"/>
          <w:szCs w:val="24"/>
          <w:lang w:eastAsia="pl-PL"/>
        </w:rPr>
        <w:t>REGON: ………………………………….……….……………………………………………..………</w:t>
      </w:r>
      <w:r>
        <w:rPr>
          <w:rFonts w:ascii="Times New Roman" w:hAnsi="Times New Roman"/>
          <w:sz w:val="24"/>
          <w:szCs w:val="24"/>
          <w:lang w:eastAsia="pl-PL"/>
        </w:rPr>
        <w:t>...</w:t>
      </w:r>
    </w:p>
    <w:p w:rsidR="00582D5B" w:rsidRPr="00582D5B" w:rsidRDefault="00582D5B" w:rsidP="00582D5B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82D5B">
        <w:rPr>
          <w:rFonts w:ascii="Times New Roman" w:hAnsi="Times New Roman"/>
          <w:sz w:val="24"/>
          <w:szCs w:val="24"/>
          <w:lang w:eastAsia="pl-PL"/>
        </w:rPr>
        <w:t>NIP: 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...</w:t>
      </w:r>
    </w:p>
    <w:p w:rsidR="00582D5B" w:rsidRPr="00582D5B" w:rsidRDefault="00582D5B" w:rsidP="00582D5B">
      <w:pPr>
        <w:keepNext/>
        <w:widowControl w:val="0"/>
        <w:autoSpaceDE w:val="0"/>
        <w:autoSpaceDN w:val="0"/>
        <w:spacing w:before="0"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pl-PL"/>
        </w:rPr>
      </w:pPr>
      <w:r w:rsidRPr="00582D5B">
        <w:rPr>
          <w:rFonts w:ascii="Times New Roman" w:hAnsi="Times New Roman"/>
          <w:sz w:val="24"/>
          <w:szCs w:val="24"/>
          <w:lang w:eastAsia="pl-PL"/>
        </w:rPr>
        <w:t>Adres poczty elektronicznej i numeru faksu, na który Zamawiający ma przesyłać korespondencję związaną z przedmiotowym postępowaniem</w:t>
      </w:r>
    </w:p>
    <w:p w:rsidR="00582D5B" w:rsidRPr="00582D5B" w:rsidRDefault="00582D5B" w:rsidP="00582D5B">
      <w:pPr>
        <w:spacing w:before="0"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582D5B">
        <w:rPr>
          <w:rFonts w:ascii="Times New Roman" w:eastAsia="Calibri" w:hAnsi="Times New Roman"/>
          <w:sz w:val="24"/>
          <w:szCs w:val="24"/>
          <w:lang w:val="en-US"/>
        </w:rPr>
        <w:t>tel. ......................................, fax........................................e-mail .....................</w:t>
      </w:r>
      <w:r>
        <w:rPr>
          <w:rFonts w:ascii="Times New Roman" w:eastAsia="Calibri" w:hAnsi="Times New Roman"/>
          <w:sz w:val="24"/>
          <w:szCs w:val="24"/>
          <w:lang w:val="en-US"/>
        </w:rPr>
        <w:t>...........................</w:t>
      </w:r>
    </w:p>
    <w:p w:rsidR="009100BB" w:rsidRDefault="009100BB" w:rsidP="00582D5B">
      <w:pPr>
        <w:spacing w:before="0" w:after="0" w:line="240" w:lineRule="auto"/>
        <w:jc w:val="both"/>
        <w:rPr>
          <w:rFonts w:ascii="Times New Roman" w:hAnsi="Times New Roman"/>
          <w:sz w:val="22"/>
          <w:szCs w:val="22"/>
          <w:lang w:eastAsia="pl-PL"/>
        </w:rPr>
      </w:pPr>
    </w:p>
    <w:p w:rsidR="00582D5B" w:rsidRPr="009100BB" w:rsidRDefault="00582D5B" w:rsidP="00582D5B">
      <w:pPr>
        <w:spacing w:before="0"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W odpowiedzi na publiczne ogłoszenie  o udzielenie zamówienia publicznego, prowadzonego w trybie przetargu nieograniczonego  na:</w:t>
      </w:r>
      <w:r w:rsidRPr="009100BB">
        <w:rPr>
          <w:rFonts w:ascii="Times New Roman" w:hAnsi="Times New Roman"/>
          <w:b/>
          <w:i/>
          <w:sz w:val="24"/>
          <w:szCs w:val="24"/>
          <w:lang w:eastAsia="pl-PL"/>
        </w:rPr>
        <w:t xml:space="preserve"> 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100BB">
        <w:rPr>
          <w:rFonts w:ascii="Times New Roman" w:hAnsi="Times New Roman"/>
          <w:b/>
          <w:i/>
          <w:sz w:val="24"/>
          <w:szCs w:val="24"/>
          <w:lang w:eastAsia="pl-PL"/>
        </w:rPr>
        <w:t>„Bieżąca konserwacja dróg gruntowyc</w:t>
      </w:r>
      <w:r w:rsidR="00426884">
        <w:rPr>
          <w:rFonts w:ascii="Times New Roman" w:hAnsi="Times New Roman"/>
          <w:b/>
          <w:i/>
          <w:sz w:val="24"/>
          <w:szCs w:val="24"/>
          <w:lang w:eastAsia="pl-PL"/>
        </w:rPr>
        <w:t xml:space="preserve">h na terenie Gminy Linia w </w:t>
      </w:r>
      <w:r w:rsidR="001F0C16">
        <w:rPr>
          <w:rFonts w:ascii="Times New Roman" w:hAnsi="Times New Roman"/>
          <w:b/>
          <w:i/>
          <w:sz w:val="24"/>
          <w:szCs w:val="24"/>
          <w:lang w:eastAsia="pl-PL"/>
        </w:rPr>
        <w:t>2020 roku</w:t>
      </w:r>
      <w:r w:rsidRPr="009100BB">
        <w:rPr>
          <w:rFonts w:ascii="Times New Roman" w:hAnsi="Times New Roman"/>
          <w:b/>
          <w:i/>
          <w:sz w:val="24"/>
          <w:szCs w:val="24"/>
          <w:lang w:eastAsia="pl-PL"/>
        </w:rPr>
        <w:t xml:space="preserve">” </w:t>
      </w:r>
      <w:r w:rsidRPr="009100BB">
        <w:rPr>
          <w:rFonts w:ascii="Times New Roman" w:hAnsi="Times New Roman"/>
          <w:bCs/>
          <w:sz w:val="24"/>
          <w:szCs w:val="24"/>
          <w:lang w:eastAsia="pl-PL"/>
        </w:rPr>
        <w:t>składamy niniejszą ofertę i oświadczamy, że:</w:t>
      </w:r>
    </w:p>
    <w:p w:rsidR="00582D5B" w:rsidRPr="009100BB" w:rsidRDefault="00582D5B" w:rsidP="00582D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bCs/>
          <w:sz w:val="24"/>
          <w:szCs w:val="24"/>
          <w:lang w:eastAsia="pl-PL"/>
        </w:rPr>
        <w:t xml:space="preserve">Oferujemy wykonanie przedmiotu zamówienia na warunkach określonych w </w:t>
      </w:r>
      <w:proofErr w:type="spellStart"/>
      <w:r w:rsidRPr="009100BB">
        <w:rPr>
          <w:rFonts w:ascii="Times New Roman" w:hAnsi="Times New Roman"/>
          <w:bCs/>
          <w:sz w:val="24"/>
          <w:szCs w:val="24"/>
          <w:lang w:eastAsia="pl-PL"/>
        </w:rPr>
        <w:t>SIWZ</w:t>
      </w:r>
      <w:proofErr w:type="spellEnd"/>
      <w:r w:rsidRPr="009100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za cenę brutto: ......................................................................................................................., </w:t>
      </w:r>
      <w:r w:rsidRPr="009100BB">
        <w:rPr>
          <w:rFonts w:ascii="Times New Roman" w:hAnsi="Times New Roman"/>
          <w:bCs/>
          <w:sz w:val="24"/>
          <w:szCs w:val="24"/>
          <w:lang w:eastAsia="pl-PL"/>
        </w:rPr>
        <w:t>w tym należny podatek w wysokości ………………………………………………… zł,</w:t>
      </w:r>
    </w:p>
    <w:p w:rsidR="00191E1F" w:rsidRDefault="00582D5B" w:rsidP="00191E1F">
      <w:pPr>
        <w:pStyle w:val="Akapitzlist"/>
        <w:widowControl w:val="0"/>
        <w:autoSpaceDE w:val="0"/>
        <w:autoSpaceDN w:val="0"/>
        <w:spacing w:before="0"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bCs/>
          <w:sz w:val="24"/>
          <w:szCs w:val="24"/>
          <w:lang w:eastAsia="pl-PL"/>
        </w:rPr>
        <w:t>słownie brutto: ........................................................................................................................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643"/>
        <w:gridCol w:w="2461"/>
        <w:gridCol w:w="2136"/>
        <w:gridCol w:w="1658"/>
        <w:gridCol w:w="1437"/>
        <w:gridCol w:w="1441"/>
      </w:tblGrid>
      <w:tr w:rsidR="0002684C" w:rsidTr="001F0C16">
        <w:trPr>
          <w:trHeight w:val="2230"/>
          <w:tblHeader/>
          <w:jc w:val="center"/>
        </w:trPr>
        <w:tc>
          <w:tcPr>
            <w:tcW w:w="643" w:type="dxa"/>
          </w:tcPr>
          <w:p w:rsidR="001F0C16" w:rsidRDefault="001F0C16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</w:p>
          <w:p w:rsidR="001F0C16" w:rsidRDefault="001F0C16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</w:p>
          <w:p w:rsidR="001F0C16" w:rsidRDefault="001F0C16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</w:p>
          <w:p w:rsidR="001F0C16" w:rsidRDefault="001F0C16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</w:p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Lp.</w:t>
            </w:r>
          </w:p>
        </w:tc>
        <w:tc>
          <w:tcPr>
            <w:tcW w:w="2461" w:type="dxa"/>
            <w:vAlign w:val="center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Element zamówienia (stawki)</w:t>
            </w:r>
          </w:p>
        </w:tc>
        <w:tc>
          <w:tcPr>
            <w:tcW w:w="2136" w:type="dxa"/>
            <w:vAlign w:val="center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Cena jednostkowa netto roboczogodziny lub 1 tony materiału drogowego</w:t>
            </w:r>
          </w:p>
        </w:tc>
        <w:tc>
          <w:tcPr>
            <w:tcW w:w="1658" w:type="dxa"/>
            <w:vAlign w:val="center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Przelicznik szacunkowe wartości realizacji poszczególnej usługi powstałe na podstawie bieżących obserwacji</w:t>
            </w:r>
          </w:p>
        </w:tc>
        <w:tc>
          <w:tcPr>
            <w:tcW w:w="1437" w:type="dxa"/>
            <w:vAlign w:val="center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Wartość netto zł</w:t>
            </w:r>
          </w:p>
        </w:tc>
        <w:tc>
          <w:tcPr>
            <w:tcW w:w="1441" w:type="dxa"/>
            <w:vAlign w:val="center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Wartość brutto zł</w:t>
            </w:r>
          </w:p>
        </w:tc>
      </w:tr>
      <w:tr w:rsidR="0002684C" w:rsidTr="001F0C16">
        <w:trPr>
          <w:trHeight w:val="208"/>
          <w:tblHeader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2684C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A</w:t>
            </w:r>
          </w:p>
          <w:p w:rsidR="001F0C16" w:rsidRPr="00191E1F" w:rsidRDefault="001F0C16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2684C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B</w:t>
            </w:r>
          </w:p>
          <w:p w:rsidR="001F0C16" w:rsidRPr="00191E1F" w:rsidRDefault="001F0C16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2684C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C</w:t>
            </w:r>
          </w:p>
          <w:p w:rsidR="001F0C16" w:rsidRPr="00191E1F" w:rsidRDefault="001F0C16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2684C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D</w:t>
            </w:r>
          </w:p>
          <w:p w:rsidR="001F0C16" w:rsidRPr="00191E1F" w:rsidRDefault="001F0C16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2684C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E = C * D</w:t>
            </w:r>
          </w:p>
          <w:p w:rsidR="001F0C16" w:rsidRPr="00191E1F" w:rsidRDefault="001F0C16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F = E + E * VAT</w:t>
            </w: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Równanie dróg - 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praca równiarki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350</w:t>
            </w:r>
          </w:p>
        </w:tc>
        <w:tc>
          <w:tcPr>
            <w:tcW w:w="1437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/>
          </w:tcPr>
          <w:p w:rsidR="0002684C" w:rsidRDefault="0002684C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cena za </w:t>
            </w:r>
            <w:proofErr w:type="spellStart"/>
            <w:r>
              <w:rPr>
                <w:rFonts w:ascii="Times New Roman" w:hAnsi="Times New Roman"/>
                <w:sz w:val="22"/>
                <w:szCs w:val="24"/>
                <w:lang w:eastAsia="pl-PL" w:bidi="ar-SA"/>
              </w:rPr>
              <w:t>1h</w:t>
            </w:r>
            <w:proofErr w:type="spellEnd"/>
            <w:r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 </w:t>
            </w: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pracy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84C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sz w:val="22"/>
                <w:szCs w:val="24"/>
                <w:lang w:eastAsia="pl-PL" w:bidi="ar-SA"/>
              </w:rPr>
              <w:t>g</w:t>
            </w:r>
            <w:r w:rsidR="0002684C"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odzin</w:t>
            </w:r>
          </w:p>
        </w:tc>
        <w:tc>
          <w:tcPr>
            <w:tcW w:w="1437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Wałowanie nawierzchni - 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praca walca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3</w:t>
            </w:r>
            <w:r w:rsidR="0002684C"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00</w:t>
            </w:r>
          </w:p>
        </w:tc>
        <w:tc>
          <w:tcPr>
            <w:tcW w:w="1437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02684C" w:rsidRDefault="0002684C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cena za 1 </w:t>
            </w:r>
            <w:r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h </w:t>
            </w: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pracy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2684C" w:rsidRPr="00191E1F" w:rsidRDefault="0002684C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godzin</w:t>
            </w:r>
          </w:p>
        </w:tc>
        <w:tc>
          <w:tcPr>
            <w:tcW w:w="1437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</w:tcBorders>
          </w:tcPr>
          <w:p w:rsidR="0002684C" w:rsidRDefault="0002684C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Dostawa i </w:t>
            </w: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wbudowanie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 xml:space="preserve"> pospółki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3</w:t>
            </w:r>
            <w:r w:rsidR="0002684C"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00</w:t>
            </w:r>
          </w:p>
        </w:tc>
        <w:tc>
          <w:tcPr>
            <w:tcW w:w="1437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/>
          </w:tcPr>
          <w:p w:rsidR="0002684C" w:rsidRDefault="0002684C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cena 1 t pospółki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2684C" w:rsidRPr="00191E1F" w:rsidRDefault="0002684C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ton</w:t>
            </w:r>
          </w:p>
        </w:tc>
        <w:tc>
          <w:tcPr>
            <w:tcW w:w="1437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Dostawa i wbudowanie 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gruzu betonowo - ceglanego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2 0</w:t>
            </w:r>
            <w:r w:rsidR="0002684C"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00</w:t>
            </w:r>
          </w:p>
        </w:tc>
        <w:tc>
          <w:tcPr>
            <w:tcW w:w="1437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 w:val="restart"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cena 1 t gruzu </w:t>
            </w:r>
            <w:proofErr w:type="spellStart"/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betonowo-ceglanego</w:t>
            </w:r>
            <w:proofErr w:type="spellEnd"/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02684C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ton</w:t>
            </w:r>
          </w:p>
        </w:tc>
        <w:tc>
          <w:tcPr>
            <w:tcW w:w="1437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</w:tr>
      <w:tr w:rsidR="0002684C" w:rsidTr="001F0C16">
        <w:trPr>
          <w:trHeight w:val="265"/>
          <w:jc w:val="center"/>
        </w:trPr>
        <w:tc>
          <w:tcPr>
            <w:tcW w:w="643" w:type="dxa"/>
            <w:vMerge/>
          </w:tcPr>
          <w:p w:rsidR="0002684C" w:rsidRDefault="0002684C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2684C" w:rsidRPr="00191E1F" w:rsidRDefault="0002684C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Cena 1 t żwiru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84C" w:rsidRPr="00191E1F" w:rsidRDefault="0002684C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ton</w:t>
            </w:r>
          </w:p>
        </w:tc>
        <w:tc>
          <w:tcPr>
            <w:tcW w:w="1437" w:type="dxa"/>
            <w:vMerge/>
          </w:tcPr>
          <w:p w:rsidR="0002684C" w:rsidRPr="00191E1F" w:rsidRDefault="0002684C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41" w:type="dxa"/>
            <w:vMerge/>
            <w:vAlign w:val="center"/>
          </w:tcPr>
          <w:p w:rsidR="0002684C" w:rsidRPr="00191E1F" w:rsidRDefault="0002684C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</w:tr>
      <w:tr w:rsidR="00247690" w:rsidTr="001F0C16">
        <w:trPr>
          <w:trHeight w:val="265"/>
          <w:jc w:val="center"/>
        </w:trPr>
        <w:tc>
          <w:tcPr>
            <w:tcW w:w="643" w:type="dxa"/>
            <w:vMerge w:val="restart"/>
          </w:tcPr>
          <w:p w:rsidR="00247690" w:rsidRDefault="00247690" w:rsidP="0002684C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Dostawa i wbudowanie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 xml:space="preserve"> tłucznia kamiennego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8</w:t>
            </w:r>
            <w:r w:rsidR="00247690"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00</w:t>
            </w:r>
          </w:p>
        </w:tc>
        <w:tc>
          <w:tcPr>
            <w:tcW w:w="1437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41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</w:tr>
      <w:tr w:rsidR="00247690" w:rsidTr="001F0C16">
        <w:trPr>
          <w:trHeight w:val="265"/>
          <w:jc w:val="center"/>
        </w:trPr>
        <w:tc>
          <w:tcPr>
            <w:tcW w:w="643" w:type="dxa"/>
            <w:vMerge/>
          </w:tcPr>
          <w:p w:rsidR="00247690" w:rsidRDefault="00247690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Cena 1 t tłucznia kamiennego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ton</w:t>
            </w:r>
          </w:p>
        </w:tc>
        <w:tc>
          <w:tcPr>
            <w:tcW w:w="1437" w:type="dxa"/>
            <w:vMerge/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41" w:type="dxa"/>
            <w:vMerge/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</w:tr>
      <w:tr w:rsidR="00247690" w:rsidTr="001F0C16">
        <w:trPr>
          <w:trHeight w:val="70"/>
          <w:jc w:val="center"/>
        </w:trPr>
        <w:tc>
          <w:tcPr>
            <w:tcW w:w="643" w:type="dxa"/>
            <w:vMerge w:val="restart"/>
          </w:tcPr>
          <w:p w:rsidR="00247690" w:rsidRDefault="00247690" w:rsidP="0024769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Dostawa 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 xml:space="preserve">gruzu </w:t>
            </w:r>
            <w:proofErr w:type="spellStart"/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betonowo-ceglanego</w:t>
            </w:r>
            <w:proofErr w:type="spellEnd"/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 bez wbudowania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3</w:t>
            </w:r>
            <w:r w:rsidR="00247690"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00</w:t>
            </w:r>
          </w:p>
        </w:tc>
        <w:tc>
          <w:tcPr>
            <w:tcW w:w="1437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 </w:t>
            </w:r>
          </w:p>
        </w:tc>
        <w:tc>
          <w:tcPr>
            <w:tcW w:w="1441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 </w:t>
            </w:r>
          </w:p>
        </w:tc>
      </w:tr>
      <w:tr w:rsidR="00247690" w:rsidTr="001F0C16">
        <w:trPr>
          <w:trHeight w:val="315"/>
          <w:jc w:val="center"/>
        </w:trPr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247690" w:rsidRDefault="00247690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Cena 1 t gruzu betonowo- ceglanego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ton</w:t>
            </w: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</w:tr>
      <w:tr w:rsidR="00247690" w:rsidTr="001F0C16">
        <w:trPr>
          <w:jc w:val="center"/>
        </w:trPr>
        <w:tc>
          <w:tcPr>
            <w:tcW w:w="643" w:type="dxa"/>
            <w:vMerge w:val="restart"/>
          </w:tcPr>
          <w:p w:rsidR="00247690" w:rsidRDefault="00247690" w:rsidP="0024769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Dostawa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 xml:space="preserve"> tłucznia </w:t>
            </w: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bez wbudowania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3</w:t>
            </w:r>
            <w:r w:rsidR="00247690"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00</w:t>
            </w:r>
          </w:p>
        </w:tc>
        <w:tc>
          <w:tcPr>
            <w:tcW w:w="1437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 </w:t>
            </w:r>
          </w:p>
        </w:tc>
        <w:tc>
          <w:tcPr>
            <w:tcW w:w="1441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 </w:t>
            </w:r>
          </w:p>
        </w:tc>
      </w:tr>
      <w:tr w:rsidR="00247690" w:rsidTr="001F0C16">
        <w:trPr>
          <w:jc w:val="center"/>
        </w:trPr>
        <w:tc>
          <w:tcPr>
            <w:tcW w:w="643" w:type="dxa"/>
            <w:vMerge/>
          </w:tcPr>
          <w:p w:rsidR="00247690" w:rsidRDefault="00247690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Cena 1 t tłucznia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ton</w:t>
            </w:r>
          </w:p>
        </w:tc>
        <w:tc>
          <w:tcPr>
            <w:tcW w:w="1437" w:type="dxa"/>
            <w:vMerge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41" w:type="dxa"/>
            <w:vMerge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</w:tr>
      <w:tr w:rsidR="00247690" w:rsidTr="001F0C16">
        <w:trPr>
          <w:jc w:val="center"/>
        </w:trPr>
        <w:tc>
          <w:tcPr>
            <w:tcW w:w="643" w:type="dxa"/>
            <w:vMerge w:val="restart"/>
          </w:tcPr>
          <w:p w:rsidR="00247690" w:rsidRDefault="00247690" w:rsidP="00247690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Dostawa </w:t>
            </w:r>
            <w:r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pospółki</w:t>
            </w: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 bez wbudowania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1F0C16" w:rsidP="0002684C">
            <w:pPr>
              <w:spacing w:before="0"/>
              <w:jc w:val="right"/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2</w:t>
            </w:r>
            <w:r w:rsidR="00247690" w:rsidRPr="00191E1F">
              <w:rPr>
                <w:rFonts w:ascii="Times New Roman" w:hAnsi="Times New Roman"/>
                <w:b/>
                <w:bCs/>
                <w:sz w:val="22"/>
                <w:szCs w:val="24"/>
                <w:lang w:eastAsia="pl-PL" w:bidi="ar-SA"/>
              </w:rPr>
              <w:t>00</w:t>
            </w:r>
          </w:p>
        </w:tc>
        <w:tc>
          <w:tcPr>
            <w:tcW w:w="1437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 </w:t>
            </w:r>
          </w:p>
        </w:tc>
        <w:tc>
          <w:tcPr>
            <w:tcW w:w="1441" w:type="dxa"/>
            <w:vMerge w:val="restart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 </w:t>
            </w:r>
          </w:p>
        </w:tc>
      </w:tr>
      <w:tr w:rsidR="00247690" w:rsidTr="001F0C16">
        <w:trPr>
          <w:jc w:val="center"/>
        </w:trPr>
        <w:tc>
          <w:tcPr>
            <w:tcW w:w="643" w:type="dxa"/>
            <w:vMerge/>
          </w:tcPr>
          <w:p w:rsidR="00247690" w:rsidRDefault="00247690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690" w:rsidRPr="00191E1F" w:rsidRDefault="00247690" w:rsidP="0002684C">
            <w:pPr>
              <w:spacing w:before="0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 xml:space="preserve">Cena 1 t tłucznia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  <w:r w:rsidRPr="00191E1F">
              <w:rPr>
                <w:rFonts w:ascii="Times New Roman" w:hAnsi="Times New Roman"/>
                <w:sz w:val="22"/>
                <w:szCs w:val="24"/>
                <w:lang w:eastAsia="pl-PL" w:bidi="ar-SA"/>
              </w:rPr>
              <w:t>ton</w:t>
            </w:r>
          </w:p>
        </w:tc>
        <w:tc>
          <w:tcPr>
            <w:tcW w:w="1437" w:type="dxa"/>
            <w:vMerge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441" w:type="dxa"/>
            <w:vMerge/>
          </w:tcPr>
          <w:p w:rsidR="00247690" w:rsidRPr="00191E1F" w:rsidRDefault="00247690" w:rsidP="0002684C">
            <w:pPr>
              <w:spacing w:before="0"/>
              <w:jc w:val="right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</w:tr>
      <w:tr w:rsidR="00247690" w:rsidTr="001F0C16">
        <w:trPr>
          <w:trHeight w:val="265"/>
          <w:jc w:val="center"/>
        </w:trPr>
        <w:tc>
          <w:tcPr>
            <w:tcW w:w="524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247690" w:rsidRPr="00191E1F" w:rsidRDefault="00247690" w:rsidP="0002684C">
            <w:pPr>
              <w:spacing w:before="0"/>
              <w:jc w:val="center"/>
              <w:rPr>
                <w:rFonts w:ascii="Times New Roman" w:hAnsi="Times New Roman"/>
                <w:sz w:val="22"/>
                <w:szCs w:val="24"/>
                <w:lang w:eastAsia="pl-PL" w:bidi="ar-SA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690" w:rsidRPr="00247690" w:rsidRDefault="00247690" w:rsidP="0002684C">
            <w:pPr>
              <w:spacing w:before="0"/>
              <w:jc w:val="right"/>
              <w:rPr>
                <w:rFonts w:ascii="Times New Roman" w:hAnsi="Times New Roman"/>
                <w:b/>
                <w:sz w:val="22"/>
                <w:szCs w:val="24"/>
                <w:lang w:eastAsia="pl-PL" w:bidi="ar-SA"/>
              </w:rPr>
            </w:pPr>
            <w:r w:rsidRPr="00247690">
              <w:rPr>
                <w:rFonts w:ascii="Times New Roman" w:hAnsi="Times New Roman"/>
                <w:b/>
                <w:sz w:val="22"/>
                <w:szCs w:val="24"/>
                <w:lang w:eastAsia="pl-PL" w:bidi="ar-SA"/>
              </w:rPr>
              <w:t>RAZEM</w:t>
            </w:r>
          </w:p>
        </w:tc>
        <w:tc>
          <w:tcPr>
            <w:tcW w:w="1437" w:type="dxa"/>
            <w:shd w:val="clear" w:color="auto" w:fill="D9D9D9" w:themeFill="background1" w:themeFillShade="D9"/>
          </w:tcPr>
          <w:p w:rsidR="00247690" w:rsidRPr="00247690" w:rsidRDefault="00247690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247690" w:rsidRPr="00247690" w:rsidRDefault="00247690" w:rsidP="0002684C">
            <w:pPr>
              <w:pStyle w:val="Akapitzlist"/>
              <w:widowControl w:val="0"/>
              <w:autoSpaceDE w:val="0"/>
              <w:autoSpaceDN w:val="0"/>
              <w:spacing w:before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717E8" w:rsidRPr="00B74F5D" w:rsidRDefault="003717E8" w:rsidP="00B74F5D">
      <w:pPr>
        <w:widowControl w:val="0"/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:rsidR="00372700" w:rsidRPr="009100BB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b/>
          <w:bCs/>
          <w:sz w:val="24"/>
          <w:szCs w:val="24"/>
          <w:lang w:eastAsia="pl-PL"/>
        </w:rPr>
        <w:t>Wykonawca zobowiązuje się podjąć działania w terminie …… dni od uzyskania pisemnej</w:t>
      </w:r>
      <w:r w:rsidR="00326C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lub telefonicznej</w:t>
      </w:r>
      <w:r w:rsidRPr="009100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informacji od Z</w:t>
      </w:r>
      <w:r w:rsidR="00326CD8">
        <w:rPr>
          <w:rFonts w:ascii="Times New Roman" w:hAnsi="Times New Roman"/>
          <w:b/>
          <w:bCs/>
          <w:sz w:val="24"/>
          <w:szCs w:val="24"/>
          <w:lang w:eastAsia="pl-PL"/>
        </w:rPr>
        <w:t>amawiającego o miejscu i zakresie</w:t>
      </w:r>
      <w:r w:rsidRPr="009100B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wykonywania przedmiotu zamówienia. </w:t>
      </w:r>
    </w:p>
    <w:p w:rsidR="00372700" w:rsidRPr="009100BB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eastAsia="Calibri" w:hAnsi="Times New Roman"/>
          <w:bCs/>
          <w:sz w:val="24"/>
          <w:szCs w:val="24"/>
        </w:rPr>
        <w:t xml:space="preserve">Termin obowiązywania umowy: </w:t>
      </w:r>
      <w:r w:rsidR="00372700" w:rsidRPr="009100BB">
        <w:rPr>
          <w:rFonts w:ascii="Times New Roman" w:eastAsia="Calibri" w:hAnsi="Times New Roman"/>
          <w:b/>
          <w:bCs/>
          <w:sz w:val="24"/>
          <w:szCs w:val="24"/>
        </w:rPr>
        <w:t>od dnia z</w:t>
      </w:r>
      <w:r w:rsidR="00247690">
        <w:rPr>
          <w:rFonts w:ascii="Times New Roman" w:eastAsia="Calibri" w:hAnsi="Times New Roman"/>
          <w:b/>
          <w:bCs/>
          <w:sz w:val="24"/>
          <w:szCs w:val="24"/>
        </w:rPr>
        <w:t>awarcia do dnia 31 grudnia 20</w:t>
      </w:r>
      <w:r w:rsidR="001F0C16">
        <w:rPr>
          <w:rFonts w:ascii="Times New Roman" w:eastAsia="Calibri" w:hAnsi="Times New Roman"/>
          <w:b/>
          <w:bCs/>
          <w:sz w:val="24"/>
          <w:szCs w:val="24"/>
        </w:rPr>
        <w:t>20</w:t>
      </w:r>
      <w:r w:rsidR="00247690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372700" w:rsidRPr="009100BB">
        <w:rPr>
          <w:rFonts w:ascii="Times New Roman" w:eastAsia="Calibri" w:hAnsi="Times New Roman"/>
          <w:b/>
          <w:bCs/>
          <w:sz w:val="24"/>
          <w:szCs w:val="24"/>
        </w:rPr>
        <w:t xml:space="preserve">r. </w:t>
      </w:r>
    </w:p>
    <w:p w:rsidR="00372700" w:rsidRPr="00247690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eastAsia="Calibri" w:hAnsi="Times New Roman"/>
          <w:sz w:val="24"/>
          <w:szCs w:val="24"/>
        </w:rPr>
        <w:t xml:space="preserve">Informuję, że zapoznałem się z projektem umowy o zamówienie publiczne i akceptuję bez        zastrzeżeń jego treść.  </w:t>
      </w:r>
    </w:p>
    <w:p w:rsidR="00247690" w:rsidRPr="00247690" w:rsidRDefault="00247690" w:rsidP="0024769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Termin płatności faktury wynosi 30 dni.</w:t>
      </w:r>
    </w:p>
    <w:p w:rsidR="00372700" w:rsidRPr="009100BB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Uważam się za związanym niniejszą ofertą przez okres  30 dni. Bie</w:t>
      </w:r>
      <w:r w:rsidR="00372700" w:rsidRPr="009100BB">
        <w:rPr>
          <w:rFonts w:ascii="Times New Roman" w:hAnsi="Times New Roman"/>
          <w:sz w:val="24"/>
          <w:szCs w:val="24"/>
          <w:lang w:eastAsia="pl-PL"/>
        </w:rPr>
        <w:t>g terminu rozpoczyna się wraz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z   upływem terminu składania ofert. </w:t>
      </w:r>
      <w:bookmarkStart w:id="0" w:name="_GoBack"/>
      <w:bookmarkEnd w:id="0"/>
    </w:p>
    <w:p w:rsidR="00372700" w:rsidRPr="009100BB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 xml:space="preserve">W przypadku wyboru oferty firma zobowiązuje się do podpisania </w:t>
      </w:r>
      <w:r w:rsidR="00372700" w:rsidRPr="009100BB">
        <w:rPr>
          <w:rFonts w:ascii="Times New Roman" w:hAnsi="Times New Roman"/>
          <w:sz w:val="24"/>
          <w:szCs w:val="24"/>
          <w:lang w:eastAsia="pl-PL"/>
        </w:rPr>
        <w:t>umowy w terminie                   i miejscu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wskazanym przez Zamawiającego.</w:t>
      </w:r>
    </w:p>
    <w:p w:rsidR="00372700" w:rsidRPr="009100BB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Uprawnionym przedstawicielem do kontaktów z zamawiającym jest: Pan/Pani…………………….</w:t>
      </w:r>
      <w:r w:rsidR="00372700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100BB">
        <w:rPr>
          <w:rFonts w:ascii="Times New Roman" w:hAnsi="Times New Roman"/>
          <w:sz w:val="24"/>
          <w:szCs w:val="24"/>
          <w:lang w:eastAsia="pl-PL"/>
        </w:rPr>
        <w:t>Tel…………..…….., fax ……………………..….., e-mail</w:t>
      </w:r>
      <w:r w:rsidR="00372700"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100BB">
        <w:rPr>
          <w:rFonts w:ascii="Times New Roman" w:hAnsi="Times New Roman"/>
          <w:sz w:val="24"/>
          <w:szCs w:val="24"/>
          <w:lang w:eastAsia="pl-PL"/>
        </w:rPr>
        <w:t>………………………….…………………….</w:t>
      </w:r>
    </w:p>
    <w:p w:rsidR="00372700" w:rsidRPr="009100BB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 xml:space="preserve">Zamówienie wykonamy </w:t>
      </w:r>
      <w:r w:rsidRPr="009100BB">
        <w:rPr>
          <w:rFonts w:ascii="Times New Roman" w:hAnsi="Times New Roman"/>
          <w:b/>
          <w:sz w:val="24"/>
          <w:szCs w:val="24"/>
          <w:lang w:eastAsia="pl-PL"/>
        </w:rPr>
        <w:t>sami / z udziałem podwykonawców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100BB">
        <w:rPr>
          <w:rFonts w:ascii="Times New Roman" w:hAnsi="Times New Roman"/>
          <w:b/>
          <w:sz w:val="24"/>
          <w:szCs w:val="24"/>
          <w:lang w:eastAsia="pl-PL"/>
        </w:rPr>
        <w:t>(niepotrzebne skreślić).</w:t>
      </w:r>
    </w:p>
    <w:p w:rsidR="00582D5B" w:rsidRPr="009100BB" w:rsidRDefault="00582D5B" w:rsidP="0037270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 xml:space="preserve">W przypadku udziału podwykonawców należy wskazać: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849"/>
        <w:gridCol w:w="4259"/>
      </w:tblGrid>
      <w:tr w:rsidR="00582D5B" w:rsidRPr="009100BB" w:rsidTr="00161EAD">
        <w:tc>
          <w:tcPr>
            <w:tcW w:w="610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88" w:type="dxa"/>
          </w:tcPr>
          <w:p w:rsidR="00372700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Nazwa, adres podwykonawcy </w:t>
            </w:r>
          </w:p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(o ile jest to wiadome)</w:t>
            </w:r>
          </w:p>
        </w:tc>
        <w:tc>
          <w:tcPr>
            <w:tcW w:w="4632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9100B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Część zamówienia, której wykonanie zostanie powierzone podwykonawcom</w:t>
            </w:r>
          </w:p>
        </w:tc>
      </w:tr>
      <w:tr w:rsidR="00582D5B" w:rsidRPr="009100BB" w:rsidTr="00161EAD">
        <w:tc>
          <w:tcPr>
            <w:tcW w:w="610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582D5B" w:rsidRPr="009100BB" w:rsidTr="00161EAD">
        <w:tc>
          <w:tcPr>
            <w:tcW w:w="610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582D5B" w:rsidRPr="009100BB" w:rsidRDefault="00582D5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9100BB" w:rsidRPr="009100BB" w:rsidTr="00161EAD">
        <w:tc>
          <w:tcPr>
            <w:tcW w:w="610" w:type="dxa"/>
          </w:tcPr>
          <w:p w:rsidR="009100BB" w:rsidRPr="009100BB" w:rsidRDefault="009100B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188" w:type="dxa"/>
          </w:tcPr>
          <w:p w:rsidR="009100BB" w:rsidRPr="009100BB" w:rsidRDefault="009100B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32" w:type="dxa"/>
          </w:tcPr>
          <w:p w:rsidR="009100BB" w:rsidRPr="009100BB" w:rsidRDefault="009100BB" w:rsidP="00372700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72700" w:rsidRPr="009100BB" w:rsidRDefault="00582D5B" w:rsidP="00582D5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spacing w:before="0"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 xml:space="preserve">Na podstawie art. 26 ust. 6 ustawy </w:t>
      </w:r>
      <w:proofErr w:type="spellStart"/>
      <w:r w:rsidRPr="009100BB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9100BB">
        <w:rPr>
          <w:rFonts w:ascii="Times New Roman" w:hAnsi="Times New Roman"/>
          <w:sz w:val="24"/>
          <w:szCs w:val="24"/>
          <w:lang w:eastAsia="pl-PL"/>
        </w:rPr>
        <w:t xml:space="preserve"> informuję, że Zamawiający może samo</w:t>
      </w:r>
      <w:r w:rsidR="00372700" w:rsidRPr="009100BB">
        <w:rPr>
          <w:rFonts w:ascii="Times New Roman" w:hAnsi="Times New Roman"/>
          <w:sz w:val="24"/>
          <w:szCs w:val="24"/>
          <w:lang w:eastAsia="pl-PL"/>
        </w:rPr>
        <w:t xml:space="preserve">dzielnie pobrać </w:t>
      </w:r>
      <w:r w:rsidRPr="009100BB">
        <w:rPr>
          <w:rFonts w:ascii="Times New Roman" w:hAnsi="Times New Roman"/>
          <w:sz w:val="24"/>
          <w:szCs w:val="24"/>
          <w:lang w:eastAsia="pl-PL"/>
        </w:rPr>
        <w:t>wymagane przez niego dokumenty tj.</w:t>
      </w:r>
    </w:p>
    <w:p w:rsidR="00372700" w:rsidRPr="00372700" w:rsidRDefault="00582D5B" w:rsidP="00372700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before="0" w:after="0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…………….............…</w:t>
      </w:r>
      <w:r w:rsidR="00372700" w:rsidRPr="00372700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  <w:r w:rsidRPr="00372700">
        <w:rPr>
          <w:rFonts w:ascii="Times New Roman" w:hAnsi="Times New Roman"/>
          <w:sz w:val="24"/>
          <w:szCs w:val="24"/>
          <w:lang w:eastAsia="pl-PL"/>
        </w:rPr>
        <w:t>…………….....………………</w:t>
      </w:r>
    </w:p>
    <w:p w:rsidR="00582D5B" w:rsidRPr="00372700" w:rsidRDefault="00372700" w:rsidP="00372700">
      <w:pPr>
        <w:pStyle w:val="Akapitzlist"/>
        <w:widowControl w:val="0"/>
        <w:tabs>
          <w:tab w:val="left" w:pos="284"/>
          <w:tab w:val="left" w:pos="567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372700">
        <w:rPr>
          <w:rFonts w:ascii="Times New Roman" w:hAnsi="Times New Roman"/>
          <w:i/>
          <w:sz w:val="24"/>
          <w:szCs w:val="24"/>
          <w:lang w:eastAsia="pl-PL"/>
        </w:rPr>
        <w:t xml:space="preserve">(należy </w:t>
      </w:r>
      <w:r w:rsidR="00582D5B" w:rsidRPr="00372700">
        <w:rPr>
          <w:rFonts w:ascii="Times New Roman" w:hAnsi="Times New Roman"/>
          <w:i/>
          <w:sz w:val="24"/>
          <w:szCs w:val="24"/>
          <w:lang w:eastAsia="pl-PL"/>
        </w:rPr>
        <w:t>podać jakie dokumenty Zamawiający może samodzielnie pobrać).</w:t>
      </w:r>
    </w:p>
    <w:p w:rsidR="009100BB" w:rsidRDefault="00582D5B" w:rsidP="00582D5B">
      <w:pPr>
        <w:widowControl w:val="0"/>
        <w:tabs>
          <w:tab w:val="left" w:pos="0"/>
        </w:tabs>
        <w:autoSpaceDE w:val="0"/>
        <w:autoSpaceDN w:val="0"/>
        <w:spacing w:before="0"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 xml:space="preserve">    Powyższa dokumenty Zamawiający pobiera z ogólnodostępnej i bezpłatnej bazy danych pod</w:t>
      </w:r>
      <w:r w:rsidR="009100BB">
        <w:rPr>
          <w:rFonts w:ascii="Times New Roman" w:hAnsi="Times New Roman"/>
          <w:sz w:val="24"/>
          <w:szCs w:val="24"/>
          <w:lang w:eastAsia="pl-PL"/>
        </w:rPr>
        <w:t xml:space="preserve"> adresem internetowy: </w:t>
      </w:r>
    </w:p>
    <w:p w:rsidR="00582D5B" w:rsidRPr="00372700" w:rsidRDefault="00582D5B" w:rsidP="009100BB">
      <w:pPr>
        <w:widowControl w:val="0"/>
        <w:tabs>
          <w:tab w:val="left" w:pos="0"/>
        </w:tabs>
        <w:autoSpaceDE w:val="0"/>
        <w:autoSpaceDN w:val="0"/>
        <w:spacing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372700">
        <w:rPr>
          <w:rFonts w:ascii="Times New Roman" w:hAnsi="Times New Roman"/>
          <w:sz w:val="24"/>
          <w:szCs w:val="24"/>
          <w:lang w:eastAsia="pl-PL"/>
        </w:rPr>
        <w:t>………………………………………….………………………………………….</w:t>
      </w:r>
    </w:p>
    <w:p w:rsidR="00582D5B" w:rsidRPr="009100BB" w:rsidRDefault="00582D5B" w:rsidP="009100B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 xml:space="preserve">Niniejszym  informuję, że niżej wymienione  dokumenty stanowią </w:t>
      </w:r>
      <w:r w:rsidR="009100BB">
        <w:rPr>
          <w:rFonts w:ascii="Times New Roman" w:hAnsi="Times New Roman"/>
          <w:sz w:val="24"/>
          <w:szCs w:val="24"/>
          <w:lang w:eastAsia="pl-PL"/>
        </w:rPr>
        <w:t xml:space="preserve">tajemnicę przedsiębiorstwa w </w:t>
      </w:r>
      <w:r w:rsidRPr="009100BB">
        <w:rPr>
          <w:rFonts w:ascii="Times New Roman" w:hAnsi="Times New Roman"/>
          <w:sz w:val="24"/>
          <w:szCs w:val="24"/>
          <w:lang w:eastAsia="pl-PL"/>
        </w:rPr>
        <w:t xml:space="preserve">rozumieniu przepisów o zwalczaniu nieuczciwej konkurencji  </w:t>
      </w:r>
    </w:p>
    <w:p w:rsidR="009100BB" w:rsidRDefault="009100BB" w:rsidP="009100BB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 </w:t>
      </w:r>
      <w:r w:rsidR="00582D5B" w:rsidRPr="0037270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</w:p>
    <w:p w:rsidR="009100BB" w:rsidRDefault="00582D5B" w:rsidP="009100BB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582D5B" w:rsidRPr="00247690" w:rsidRDefault="00582D5B" w:rsidP="00247690">
      <w:pPr>
        <w:widowControl w:val="0"/>
        <w:numPr>
          <w:ilvl w:val="2"/>
          <w:numId w:val="1"/>
        </w:numPr>
        <w:tabs>
          <w:tab w:val="left" w:pos="284"/>
        </w:tabs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</w:p>
    <w:p w:rsidR="00247690" w:rsidRPr="006F719D" w:rsidRDefault="00247690" w:rsidP="00247690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ubiegając się o udzielenie niniejszego zamówienia publicznego, prowadzonego przez Gminę Linia, ul. Turystyczna 15, w imieniu reprezentowanego przeze mnie Wykonawcy oświadczam, że:</w:t>
      </w:r>
    </w:p>
    <w:p w:rsidR="00247690" w:rsidRDefault="00247690" w:rsidP="00247690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nie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1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247690" w:rsidRPr="00247690" w:rsidRDefault="00247690" w:rsidP="00247690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F719D">
        <w:rPr>
          <w:rFonts w:ascii="Times New Roman" w:hAnsi="Times New Roman"/>
          <w:sz w:val="24"/>
          <w:szCs w:val="24"/>
          <w:lang w:eastAsia="pl-PL"/>
        </w:rPr>
        <w:t>wybór mojej/naszej oferty będzie prowadził do powstania u zamawiającego obowiązku podatkowego zgodnie z przepisa</w:t>
      </w:r>
      <w:r>
        <w:rPr>
          <w:rFonts w:ascii="Times New Roman" w:hAnsi="Times New Roman"/>
          <w:sz w:val="24"/>
          <w:szCs w:val="24"/>
          <w:lang w:eastAsia="pl-PL"/>
        </w:rPr>
        <w:t>mi o podatku od towarów i usług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2"/>
      </w:r>
      <w:r w:rsidRPr="006F719D">
        <w:rPr>
          <w:rFonts w:ascii="Times New Roman" w:hAnsi="Times New Roman"/>
          <w:sz w:val="24"/>
          <w:szCs w:val="24"/>
          <w:lang w:eastAsia="pl-PL"/>
        </w:rPr>
        <w:t>. Powyższy obowiązek podatkowy będzie dotyczył ........................................................... ..........................................................................................................................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Pr="006F719D">
        <w:rPr>
          <w:rFonts w:ascii="Times New Roman" w:hAnsi="Times New Roman"/>
          <w:sz w:val="24"/>
          <w:szCs w:val="24"/>
          <w:lang w:eastAsia="pl-PL"/>
        </w:rPr>
        <w:t xml:space="preserve">  objętych przedmiotem zamówienia, podlegających mechanizmowi odwróconego obciążenia VAT, a ich wartość netto (bez kwoty podatku) będzie wynosiła ..................................................................................................................................... zł</w:t>
      </w:r>
      <w:r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4"/>
      </w:r>
      <w:r w:rsidRPr="006F719D">
        <w:rPr>
          <w:rFonts w:ascii="Times New Roman" w:hAnsi="Times New Roman"/>
          <w:sz w:val="24"/>
          <w:szCs w:val="24"/>
          <w:lang w:eastAsia="pl-PL"/>
        </w:rPr>
        <w:t>.</w:t>
      </w:r>
    </w:p>
    <w:p w:rsidR="00582D5B" w:rsidRPr="009100BB" w:rsidRDefault="00582D5B" w:rsidP="009100B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Oświadczam, że Wykonawca, którego reprezentujemy jest:</w:t>
      </w:r>
    </w:p>
    <w:p w:rsidR="00582D5B" w:rsidRPr="00372700" w:rsidRDefault="00582D5B" w:rsidP="009100BB">
      <w:pPr>
        <w:widowControl w:val="0"/>
        <w:autoSpaceDE w:val="0"/>
        <w:autoSpaceDN w:val="0"/>
        <w:spacing w:before="0"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1F0C16">
        <w:rPr>
          <w:rFonts w:ascii="Times New Roman" w:eastAsia="TimesNewRoman" w:hAnsi="Times New Roman"/>
          <w:sz w:val="24"/>
          <w:szCs w:val="24"/>
          <w:lang w:eastAsia="pl-PL"/>
        </w:rPr>
      </w:r>
      <w:r w:rsidR="001F0C16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małym przedsiębiorcą</w:t>
      </w:r>
    </w:p>
    <w:p w:rsidR="00582D5B" w:rsidRPr="00372700" w:rsidRDefault="00582D5B" w:rsidP="009100BB">
      <w:pPr>
        <w:widowControl w:val="0"/>
        <w:autoSpaceDE w:val="0"/>
        <w:autoSpaceDN w:val="0"/>
        <w:spacing w:before="0"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1F0C16">
        <w:rPr>
          <w:rFonts w:ascii="Times New Roman" w:eastAsia="TimesNewRoman" w:hAnsi="Times New Roman"/>
          <w:sz w:val="24"/>
          <w:szCs w:val="24"/>
          <w:lang w:eastAsia="pl-PL"/>
        </w:rPr>
      </w:r>
      <w:r w:rsidR="001F0C16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średnim przedsiębiorcą,</w:t>
      </w:r>
    </w:p>
    <w:p w:rsidR="009100BB" w:rsidRDefault="00582D5B" w:rsidP="009100BB">
      <w:pPr>
        <w:widowControl w:val="0"/>
        <w:autoSpaceDE w:val="0"/>
        <w:autoSpaceDN w:val="0"/>
        <w:spacing w:before="0"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instrText xml:space="preserve"> FORMCHECKBOX </w:instrText>
      </w:r>
      <w:r w:rsidR="001F0C16">
        <w:rPr>
          <w:rFonts w:ascii="Times New Roman" w:eastAsia="TimesNewRoman" w:hAnsi="Times New Roman"/>
          <w:sz w:val="24"/>
          <w:szCs w:val="24"/>
          <w:lang w:eastAsia="pl-PL"/>
        </w:rPr>
      </w:r>
      <w:r w:rsidR="001F0C16">
        <w:rPr>
          <w:rFonts w:ascii="Times New Roman" w:eastAsia="TimesNewRoman" w:hAnsi="Times New Roman"/>
          <w:sz w:val="24"/>
          <w:szCs w:val="24"/>
          <w:lang w:eastAsia="pl-PL"/>
        </w:rPr>
        <w:fldChar w:fldCharType="separate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fldChar w:fldCharType="end"/>
      </w:r>
      <w:r w:rsidRPr="00372700">
        <w:rPr>
          <w:rFonts w:ascii="Times New Roman" w:eastAsia="TimesNewRoman" w:hAnsi="Times New Roman"/>
          <w:sz w:val="24"/>
          <w:szCs w:val="24"/>
          <w:lang w:eastAsia="pl-PL"/>
        </w:rPr>
        <w:t xml:space="preserve"> dużym przedsiębiorstwem</w:t>
      </w:r>
    </w:p>
    <w:p w:rsidR="009100BB" w:rsidRPr="009100BB" w:rsidRDefault="009100BB" w:rsidP="009100BB">
      <w:pPr>
        <w:widowControl w:val="0"/>
        <w:autoSpaceDE w:val="0"/>
        <w:autoSpaceDN w:val="0"/>
        <w:spacing w:before="0" w:after="0" w:line="240" w:lineRule="auto"/>
        <w:ind w:left="284"/>
        <w:jc w:val="both"/>
        <w:rPr>
          <w:rFonts w:ascii="Times New Roman" w:eastAsia="TimesNew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definicją </w:t>
      </w:r>
      <w:proofErr w:type="spellStart"/>
      <w:r w:rsidRPr="007144B4">
        <w:rPr>
          <w:rFonts w:ascii="Times New Roman" w:hAnsi="Times New Roman"/>
          <w:sz w:val="24"/>
          <w:szCs w:val="24"/>
        </w:rPr>
        <w:t>MŚP</w:t>
      </w:r>
      <w:proofErr w:type="spellEnd"/>
      <w:r w:rsidRPr="007144B4">
        <w:rPr>
          <w:rFonts w:ascii="Times New Roman" w:hAnsi="Times New Roman"/>
          <w:sz w:val="24"/>
          <w:szCs w:val="24"/>
        </w:rPr>
        <w:t xml:space="preserve"> zawartą w załączniku I do Rozporządzenia Komisji UE Nr 651</w:t>
      </w:r>
      <w:r>
        <w:rPr>
          <w:rFonts w:ascii="Times New Roman" w:hAnsi="Times New Roman"/>
          <w:sz w:val="24"/>
          <w:szCs w:val="24"/>
        </w:rPr>
        <w:t>/2014 z dnia 17 czerwca 2014 r.</w:t>
      </w:r>
    </w:p>
    <w:p w:rsidR="009100BB" w:rsidRPr="007144B4" w:rsidRDefault="009100BB" w:rsidP="009100BB">
      <w:pPr>
        <w:pStyle w:val="Akapitzlist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i/>
          <w:sz w:val="24"/>
          <w:szCs w:val="24"/>
        </w:rPr>
        <w:t>UWAGA: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9100BB" w:rsidRDefault="009100BB" w:rsidP="009100B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44B4">
        <w:rPr>
          <w:rFonts w:ascii="Times New Roman" w:hAnsi="Times New Roman" w:cs="Times New Roman"/>
          <w:b/>
          <w:i/>
          <w:sz w:val="24"/>
          <w:szCs w:val="24"/>
        </w:rPr>
        <w:t>Mikroprzedsiębiorstwo: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>zatrudnia mniej niż 10 osób</w:t>
      </w:r>
      <w:r w:rsidRPr="007144B4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7144B4">
        <w:rPr>
          <w:rFonts w:ascii="Times New Roman" w:hAnsi="Times New Roman" w:cs="Times New Roman"/>
          <w:b/>
          <w:i/>
          <w:sz w:val="24"/>
          <w:szCs w:val="24"/>
        </w:rPr>
        <w:t xml:space="preserve">nie przekracza 2 milionów </w:t>
      </w:r>
      <w:proofErr w:type="spellStart"/>
      <w:r w:rsidRPr="007144B4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7144B4">
        <w:rPr>
          <w:rFonts w:ascii="Times New Roman" w:hAnsi="Times New Roman" w:cs="Times New Roman"/>
          <w:i/>
          <w:sz w:val="24"/>
          <w:szCs w:val="24"/>
        </w:rPr>
        <w:t>.</w:t>
      </w:r>
    </w:p>
    <w:p w:rsidR="009100BB" w:rsidRDefault="009100BB" w:rsidP="009100BB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Małe przedsiębiorstwo: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przedsiębiorstwo,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 mniej niż 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którego roczny obrót lub roczna suma bilansowa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nie przekracza 10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>.</w:t>
      </w:r>
    </w:p>
    <w:p w:rsidR="00582D5B" w:rsidRPr="00247690" w:rsidRDefault="009100BB" w:rsidP="00247690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D73">
        <w:rPr>
          <w:rFonts w:ascii="Times New Roman" w:hAnsi="Times New Roman" w:cs="Times New Roman"/>
          <w:b/>
          <w:i/>
          <w:sz w:val="24"/>
          <w:szCs w:val="24"/>
        </w:rPr>
        <w:t>Średnie przedsiębiorstwa: przedsiębiorstwa, które nie są mikroprzedsiębiorstwami ani małymi przedsiębiorstwami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które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zatrudniają mniej niż 250 osób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i których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roczny obrót nie przekracza 50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>lub</w:t>
      </w:r>
      <w:r w:rsidRPr="00F13D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3D73">
        <w:rPr>
          <w:rFonts w:ascii="Times New Roman" w:hAnsi="Times New Roman" w:cs="Times New Roman"/>
          <w:b/>
          <w:i/>
          <w:sz w:val="24"/>
          <w:szCs w:val="24"/>
        </w:rPr>
        <w:t xml:space="preserve">roczna suma bilansowa nie przekracza 43 milionów </w:t>
      </w:r>
      <w:proofErr w:type="spellStart"/>
      <w:r w:rsidRPr="00F13D73">
        <w:rPr>
          <w:rFonts w:ascii="Times New Roman" w:hAnsi="Times New Roman" w:cs="Times New Roman"/>
          <w:b/>
          <w:i/>
          <w:sz w:val="24"/>
          <w:szCs w:val="24"/>
        </w:rPr>
        <w:t>EUR</w:t>
      </w:r>
      <w:proofErr w:type="spellEnd"/>
    </w:p>
    <w:p w:rsidR="00582D5B" w:rsidRPr="009100BB" w:rsidRDefault="00582D5B" w:rsidP="009100B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100BB">
        <w:rPr>
          <w:rFonts w:ascii="Times New Roman" w:hAnsi="Times New Roman"/>
          <w:sz w:val="24"/>
          <w:szCs w:val="24"/>
          <w:lang w:eastAsia="pl-PL"/>
        </w:rPr>
        <w:t>Oferta została złożona na .......................... ponumerowanych stronach.</w:t>
      </w:r>
    </w:p>
    <w:p w:rsidR="00582D5B" w:rsidRPr="00582D5B" w:rsidRDefault="00582D5B" w:rsidP="00247690">
      <w:pPr>
        <w:autoSpaceDE w:val="0"/>
        <w:autoSpaceDN w:val="0"/>
        <w:adjustRightInd w:val="0"/>
        <w:spacing w:before="0" w:after="0" w:line="240" w:lineRule="auto"/>
        <w:rPr>
          <w:rFonts w:ascii="Times New Roman" w:eastAsia="Calibri" w:hAnsi="Times New Roman"/>
          <w:bCs/>
          <w:sz w:val="22"/>
          <w:szCs w:val="22"/>
        </w:rPr>
      </w:pPr>
    </w:p>
    <w:p w:rsidR="00582D5B" w:rsidRPr="00582D5B" w:rsidRDefault="00582D5B" w:rsidP="00582D5B">
      <w:pPr>
        <w:autoSpaceDE w:val="0"/>
        <w:autoSpaceDN w:val="0"/>
        <w:adjustRightInd w:val="0"/>
        <w:spacing w:before="0" w:after="0" w:line="240" w:lineRule="auto"/>
        <w:ind w:left="2832" w:firstLine="708"/>
        <w:jc w:val="right"/>
        <w:rPr>
          <w:rFonts w:ascii="Times New Roman" w:eastAsia="Calibri" w:hAnsi="Times New Roman"/>
          <w:bCs/>
          <w:sz w:val="22"/>
          <w:szCs w:val="22"/>
        </w:rPr>
      </w:pPr>
    </w:p>
    <w:p w:rsidR="009735B8" w:rsidRPr="00247690" w:rsidRDefault="009100BB" w:rsidP="00247690">
      <w:pPr>
        <w:widowControl w:val="0"/>
        <w:autoSpaceDE w:val="0"/>
        <w:autoSpaceDN w:val="0"/>
        <w:spacing w:before="0" w:after="0" w:line="240" w:lineRule="auto"/>
        <w:ind w:left="283"/>
        <w:jc w:val="right"/>
        <w:rPr>
          <w:rFonts w:ascii="Times New Roman" w:hAnsi="Times New Roman"/>
          <w:position w:val="8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="00582D5B" w:rsidRPr="009100BB">
        <w:rPr>
          <w:rFonts w:ascii="Times New Roman" w:hAnsi="Times New Roman"/>
          <w:sz w:val="24"/>
          <w:szCs w:val="24"/>
          <w:lang w:eastAsia="pl-PL"/>
        </w:rPr>
        <w:t>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="00582D5B" w:rsidRPr="009100BB">
        <w:rPr>
          <w:rFonts w:ascii="Times New Roman" w:hAnsi="Times New Roman"/>
          <w:sz w:val="24"/>
          <w:szCs w:val="24"/>
          <w:lang w:eastAsia="pl-PL"/>
        </w:rPr>
        <w:t>.........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582D5B" w:rsidRPr="009100BB">
        <w:rPr>
          <w:rFonts w:ascii="Times New Roman" w:hAnsi="Times New Roman"/>
          <w:sz w:val="24"/>
          <w:szCs w:val="24"/>
          <w:lang w:eastAsia="pl-PL"/>
        </w:rPr>
        <w:t>...............</w:t>
      </w:r>
      <w:r>
        <w:rPr>
          <w:rFonts w:ascii="Times New Roman" w:hAnsi="Times New Roman"/>
          <w:sz w:val="24"/>
          <w:szCs w:val="24"/>
          <w:lang w:eastAsia="pl-PL"/>
        </w:rPr>
        <w:t>....</w:t>
      </w:r>
      <w:r w:rsidR="00582D5B" w:rsidRPr="009100BB">
        <w:rPr>
          <w:rFonts w:ascii="Times New Roman" w:hAnsi="Times New Roman"/>
          <w:sz w:val="24"/>
          <w:szCs w:val="24"/>
          <w:lang w:eastAsia="pl-PL"/>
        </w:rPr>
        <w:t xml:space="preserve">.........            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2D5B" w:rsidRPr="009100BB">
        <w:rPr>
          <w:rFonts w:ascii="Times New Roman" w:hAnsi="Times New Roman"/>
          <w:position w:val="8"/>
          <w:sz w:val="24"/>
          <w:szCs w:val="24"/>
          <w:lang w:eastAsia="pl-PL"/>
        </w:rPr>
        <w:t xml:space="preserve">           </w:t>
      </w:r>
      <w:r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>(miejscowość,</w:t>
      </w:r>
      <w:r w:rsidR="00582D5B"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 xml:space="preserve"> data) </w:t>
      </w:r>
      <w:r w:rsidR="00582D5B" w:rsidRPr="009100BB">
        <w:rPr>
          <w:rFonts w:ascii="Times New Roman" w:hAnsi="Times New Roman"/>
          <w:i/>
          <w:sz w:val="22"/>
          <w:szCs w:val="24"/>
          <w:lang w:eastAsia="pl-PL"/>
        </w:rPr>
        <w:t xml:space="preserve">                               </w:t>
      </w:r>
      <w:r w:rsidR="00582D5B" w:rsidRPr="009100BB">
        <w:rPr>
          <w:rFonts w:ascii="Times New Roman" w:hAnsi="Times New Roman"/>
          <w:i/>
          <w:sz w:val="22"/>
          <w:szCs w:val="24"/>
          <w:lang w:eastAsia="pl-PL"/>
        </w:rPr>
        <w:tab/>
      </w:r>
      <w:r w:rsidR="00582D5B"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>podpis i piecz</w:t>
      </w:r>
      <w:r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>ątka imienna uprawnionego(-</w:t>
      </w:r>
      <w:proofErr w:type="spellStart"/>
      <w:r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>ych</w:t>
      </w:r>
      <w:proofErr w:type="spellEnd"/>
      <w:r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 xml:space="preserve">) </w:t>
      </w:r>
      <w:r w:rsidR="00582D5B"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>przedstawiciela(-li)</w:t>
      </w:r>
      <w:r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 xml:space="preserve"> </w:t>
      </w:r>
      <w:r w:rsidR="00582D5B" w:rsidRPr="009100BB">
        <w:rPr>
          <w:rFonts w:ascii="Times New Roman" w:hAnsi="Times New Roman"/>
          <w:i/>
          <w:position w:val="8"/>
          <w:sz w:val="22"/>
          <w:szCs w:val="24"/>
          <w:lang w:eastAsia="pl-PL"/>
        </w:rPr>
        <w:t>Wykonawcy)</w:t>
      </w:r>
      <w:r w:rsidR="00582D5B" w:rsidRPr="009100BB">
        <w:rPr>
          <w:rFonts w:ascii="Times New Roman" w:hAnsi="Times New Roman"/>
          <w:sz w:val="22"/>
          <w:szCs w:val="24"/>
          <w:lang w:eastAsia="pl-PL"/>
        </w:rPr>
        <w:t xml:space="preserve">        </w:t>
      </w:r>
    </w:p>
    <w:sectPr w:rsidR="009735B8" w:rsidRPr="00247690" w:rsidSect="001F0C16">
      <w:headerReference w:type="default" r:id="rId7"/>
      <w:pgSz w:w="11906" w:h="16838"/>
      <w:pgMar w:top="1417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26B" w:rsidRDefault="000D026B" w:rsidP="00582D5B">
      <w:pPr>
        <w:spacing w:before="0" w:after="0" w:line="240" w:lineRule="auto"/>
      </w:pPr>
      <w:r>
        <w:separator/>
      </w:r>
    </w:p>
  </w:endnote>
  <w:endnote w:type="continuationSeparator" w:id="0">
    <w:p w:rsidR="000D026B" w:rsidRDefault="000D026B" w:rsidP="00582D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26B" w:rsidRDefault="000D026B" w:rsidP="00582D5B">
      <w:pPr>
        <w:spacing w:before="0" w:after="0" w:line="240" w:lineRule="auto"/>
      </w:pPr>
      <w:r>
        <w:separator/>
      </w:r>
    </w:p>
  </w:footnote>
  <w:footnote w:type="continuationSeparator" w:id="0">
    <w:p w:rsidR="000D026B" w:rsidRDefault="000D026B" w:rsidP="00582D5B">
      <w:pPr>
        <w:spacing w:before="0" w:after="0" w:line="240" w:lineRule="auto"/>
      </w:pPr>
      <w:r>
        <w:continuationSeparator/>
      </w:r>
    </w:p>
  </w:footnote>
  <w:footnote w:id="1">
    <w:p w:rsidR="00247690" w:rsidRDefault="00247690" w:rsidP="002476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wypadku wyboru opcji 1) opcję 2) przekreślić.</w:t>
      </w:r>
    </w:p>
  </w:footnote>
  <w:footnote w:id="2">
    <w:p w:rsidR="00247690" w:rsidRDefault="00247690" w:rsidP="002476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wyboru opcji 2) opcję 1) przekreślić.</w:t>
      </w:r>
    </w:p>
  </w:footnote>
  <w:footnote w:id="3">
    <w:p w:rsidR="00247690" w:rsidRDefault="00247690" w:rsidP="002476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nazwę /rodzaj towaru lub usługi oraz symbol PKWiU, które będą prowadziły do powstania                                         u zamawiającego obowiązku podatkowego zgodnie z przepisami o podatku od towarów i usług.</w:t>
      </w:r>
    </w:p>
  </w:footnote>
  <w:footnote w:id="4">
    <w:p w:rsidR="00247690" w:rsidRDefault="00247690" w:rsidP="0024769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wartość netto (bez kwoty podatku) towaru/towarów lub usługi/usług podlegających mechanizmowi odwróconego obciążenia VAT, wymienionych wcześniej.</w:t>
      </w:r>
    </w:p>
    <w:p w:rsidR="00247690" w:rsidRDefault="00247690" w:rsidP="00247690">
      <w:pPr>
        <w:pStyle w:val="Tekstprzypisudolnego"/>
        <w:jc w:val="both"/>
      </w:pPr>
      <w:r>
        <w:t xml:space="preserve">Art. 91 ust. </w:t>
      </w:r>
      <w:proofErr w:type="spellStart"/>
      <w:r>
        <w:t>3a</w:t>
      </w:r>
      <w:proofErr w:type="spellEnd"/>
      <w:r>
        <w:t xml:space="preserve"> ustawy z dnia 29 stycznia 2004 r. Prawo zamówień publicznych (Dz. U. z 2015 r. poz. 2164 ze zm.) </w:t>
      </w:r>
      <w:proofErr w:type="spellStart"/>
      <w:r>
        <w:t>3a</w:t>
      </w:r>
      <w:proofErr w:type="spellEnd"/>
      <w:r>
        <w:t>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nazwę(rodzaj) towaru lub usługi, których dostawa lub świadczenie będzie prowadzić do jego powstania, oraz wskazując ich wartość bez kwoty podatku.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0BB" w:rsidRPr="00426884" w:rsidRDefault="00582D5B" w:rsidP="009100BB">
    <w:pPr>
      <w:tabs>
        <w:tab w:val="center" w:pos="4536"/>
        <w:tab w:val="right" w:pos="9072"/>
      </w:tabs>
      <w:spacing w:before="0" w:after="0" w:line="240" w:lineRule="auto"/>
      <w:rPr>
        <w:rFonts w:ascii="Times New Roman" w:hAnsi="Times New Roman"/>
        <w:b/>
        <w:sz w:val="22"/>
        <w:lang w:eastAsia="pl-PL" w:bidi="ar-SA"/>
      </w:rPr>
    </w:pPr>
    <w:r w:rsidRPr="00426884">
      <w:rPr>
        <w:rFonts w:ascii="Times New Roman" w:hAnsi="Times New Roman"/>
        <w:b/>
        <w:sz w:val="22"/>
        <w:lang w:eastAsia="pl-PL" w:bidi="ar-SA"/>
      </w:rPr>
      <w:t>Zamawiający</w:t>
    </w:r>
    <w:r w:rsidR="009100BB" w:rsidRPr="00426884">
      <w:rPr>
        <w:rFonts w:ascii="Times New Roman" w:hAnsi="Times New Roman"/>
        <w:b/>
        <w:sz w:val="22"/>
        <w:lang w:eastAsia="pl-PL" w:bidi="ar-SA"/>
      </w:rPr>
      <w:t>:</w:t>
    </w:r>
    <w:r w:rsidRPr="00426884">
      <w:rPr>
        <w:rFonts w:ascii="Times New Roman" w:hAnsi="Times New Roman"/>
        <w:b/>
        <w:sz w:val="22"/>
        <w:lang w:eastAsia="pl-PL" w:bidi="ar-SA"/>
      </w:rPr>
      <w:t xml:space="preserve"> GM INA LINIA</w:t>
    </w:r>
  </w:p>
  <w:p w:rsidR="00582D5B" w:rsidRPr="00426884" w:rsidRDefault="00582D5B" w:rsidP="009100BB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Times New Roman" w:hAnsi="Times New Roman"/>
        <w:b/>
        <w:sz w:val="22"/>
        <w:lang w:eastAsia="pl-PL" w:bidi="ar-SA"/>
      </w:rPr>
    </w:pPr>
    <w:r w:rsidRPr="00426884">
      <w:rPr>
        <w:rFonts w:ascii="Times New Roman" w:hAnsi="Times New Roman"/>
        <w:b/>
        <w:i/>
        <w:iCs/>
        <w:sz w:val="22"/>
        <w:szCs w:val="24"/>
        <w:lang w:eastAsia="pl-PL" w:bidi="ar-SA"/>
      </w:rPr>
      <w:t>„Bieżąca konserwacja dróg gruntowyc</w:t>
    </w:r>
    <w:r w:rsidR="009D3D72" w:rsidRPr="00426884">
      <w:rPr>
        <w:rFonts w:ascii="Times New Roman" w:hAnsi="Times New Roman"/>
        <w:b/>
        <w:i/>
        <w:iCs/>
        <w:sz w:val="22"/>
        <w:szCs w:val="24"/>
        <w:lang w:eastAsia="pl-PL" w:bidi="ar-SA"/>
      </w:rPr>
      <w:t xml:space="preserve">h na terenie Gminy Linia w </w:t>
    </w:r>
    <w:r w:rsidR="001F0C16">
      <w:rPr>
        <w:rFonts w:ascii="Times New Roman" w:hAnsi="Times New Roman"/>
        <w:b/>
        <w:i/>
        <w:iCs/>
        <w:sz w:val="22"/>
        <w:szCs w:val="24"/>
        <w:lang w:eastAsia="pl-PL" w:bidi="ar-SA"/>
      </w:rPr>
      <w:t>2020 roku</w:t>
    </w:r>
    <w:r w:rsidRPr="00426884">
      <w:rPr>
        <w:rFonts w:ascii="Times New Roman" w:hAnsi="Times New Roman"/>
        <w:b/>
        <w:i/>
        <w:iCs/>
        <w:sz w:val="22"/>
        <w:szCs w:val="24"/>
        <w:lang w:eastAsia="pl-PL" w:bidi="ar-SA"/>
      </w:rPr>
      <w:t>”</w:t>
    </w:r>
  </w:p>
  <w:p w:rsidR="00582D5B" w:rsidRPr="00426884" w:rsidRDefault="00426884" w:rsidP="009100BB">
    <w:pPr>
      <w:tabs>
        <w:tab w:val="center" w:pos="4536"/>
        <w:tab w:val="right" w:pos="9072"/>
      </w:tabs>
      <w:spacing w:before="0" w:after="0" w:line="240" w:lineRule="auto"/>
      <w:jc w:val="right"/>
      <w:rPr>
        <w:rFonts w:ascii="Times New Roman" w:hAnsi="Times New Roman"/>
        <w:b/>
        <w:sz w:val="22"/>
        <w:lang w:eastAsia="pl-PL" w:bidi="ar-SA"/>
      </w:rPr>
    </w:pPr>
    <w:proofErr w:type="spellStart"/>
    <w:r w:rsidRPr="00426884">
      <w:rPr>
        <w:rFonts w:ascii="Times New Roman" w:hAnsi="Times New Roman"/>
        <w:b/>
        <w:sz w:val="22"/>
        <w:lang w:eastAsia="pl-PL" w:bidi="ar-SA"/>
      </w:rPr>
      <w:t>ZP</w:t>
    </w:r>
    <w:proofErr w:type="spellEnd"/>
    <w:r w:rsidRPr="00426884">
      <w:rPr>
        <w:rFonts w:ascii="Times New Roman" w:hAnsi="Times New Roman"/>
        <w:b/>
        <w:sz w:val="22"/>
        <w:lang w:eastAsia="pl-PL" w:bidi="ar-SA"/>
      </w:rPr>
      <w:t xml:space="preserve"> 271.2</w:t>
    </w:r>
    <w:r w:rsidR="001F0C16">
      <w:rPr>
        <w:rFonts w:ascii="Times New Roman" w:hAnsi="Times New Roman"/>
        <w:b/>
        <w:sz w:val="22"/>
        <w:lang w:eastAsia="pl-PL" w:bidi="ar-SA"/>
      </w:rPr>
      <w:t>1</w:t>
    </w:r>
    <w:r w:rsidRPr="00426884">
      <w:rPr>
        <w:rFonts w:ascii="Times New Roman" w:hAnsi="Times New Roman"/>
        <w:b/>
        <w:sz w:val="22"/>
        <w:lang w:eastAsia="pl-PL" w:bidi="ar-SA"/>
      </w:rPr>
      <w:t>.2019</w:t>
    </w:r>
  </w:p>
  <w:p w:rsidR="00582D5B" w:rsidRDefault="00247690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-71120</wp:posOffset>
              </wp:positionH>
              <wp:positionV relativeFrom="paragraph">
                <wp:posOffset>69850</wp:posOffset>
              </wp:positionV>
              <wp:extent cx="6000750" cy="0"/>
              <wp:effectExtent l="5080" t="12700" r="1397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8BC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6pt;margin-top:5.5pt;width:4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rY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518"/>
    <w:multiLevelType w:val="hybridMultilevel"/>
    <w:tmpl w:val="3C26CC92"/>
    <w:name w:val="WWNum3722"/>
    <w:lvl w:ilvl="0" w:tplc="0A6E7A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9401E8"/>
    <w:multiLevelType w:val="hybridMultilevel"/>
    <w:tmpl w:val="11089EB6"/>
    <w:lvl w:ilvl="0" w:tplc="43ACB0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201830"/>
    <w:multiLevelType w:val="hybridMultilevel"/>
    <w:tmpl w:val="30B602F8"/>
    <w:name w:val="WWNum372"/>
    <w:lvl w:ilvl="0" w:tplc="D9B23E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27E"/>
    <w:multiLevelType w:val="multilevel"/>
    <w:tmpl w:val="C9B24C70"/>
    <w:lvl w:ilvl="0">
      <w:start w:val="14"/>
      <w:numFmt w:val="decimal"/>
      <w:suff w:val="nothing"/>
      <w:lvlText w:val="%1."/>
      <w:lvlJc w:val="left"/>
      <w:pPr>
        <w:ind w:left="283" w:hanging="283"/>
      </w:pPr>
      <w:rPr>
        <w:rFonts w:cs="Times New Roman" w:hint="default"/>
        <w:b w:val="0"/>
        <w:bCs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DA2506F"/>
    <w:multiLevelType w:val="hybridMultilevel"/>
    <w:tmpl w:val="EA124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610ED"/>
    <w:multiLevelType w:val="hybridMultilevel"/>
    <w:tmpl w:val="02EC508C"/>
    <w:lvl w:ilvl="0" w:tplc="7B70043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704DF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E2732"/>
    <w:multiLevelType w:val="hybridMultilevel"/>
    <w:tmpl w:val="7E1A23FC"/>
    <w:lvl w:ilvl="0" w:tplc="E018AFC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472EBC"/>
    <w:multiLevelType w:val="hybridMultilevel"/>
    <w:tmpl w:val="6F0ECCDE"/>
    <w:lvl w:ilvl="0" w:tplc="19264EC4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5B"/>
    <w:rsid w:val="0002684C"/>
    <w:rsid w:val="000D026B"/>
    <w:rsid w:val="00191E1F"/>
    <w:rsid w:val="001F0C16"/>
    <w:rsid w:val="001F7163"/>
    <w:rsid w:val="00247690"/>
    <w:rsid w:val="00326CD8"/>
    <w:rsid w:val="003717E8"/>
    <w:rsid w:val="00372700"/>
    <w:rsid w:val="00426884"/>
    <w:rsid w:val="00582D5B"/>
    <w:rsid w:val="00842B7E"/>
    <w:rsid w:val="008B4F6B"/>
    <w:rsid w:val="009100BB"/>
    <w:rsid w:val="0091315D"/>
    <w:rsid w:val="009735B8"/>
    <w:rsid w:val="009D3D72"/>
    <w:rsid w:val="00B74F5D"/>
    <w:rsid w:val="00DA1D9B"/>
    <w:rsid w:val="00F4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811D77-8B73-418C-BC7B-D25D440E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D5B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D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D5B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582D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D5B"/>
    <w:rPr>
      <w:rFonts w:ascii="Calibri" w:eastAsia="Times New Roman" w:hAnsi="Calibri" w:cs="Times New Roman"/>
      <w:sz w:val="20"/>
      <w:szCs w:val="20"/>
      <w:lang w:bidi="en-US"/>
    </w:rPr>
  </w:style>
  <w:style w:type="paragraph" w:styleId="Akapitzlist">
    <w:name w:val="List Paragraph"/>
    <w:basedOn w:val="Normalny"/>
    <w:uiPriority w:val="34"/>
    <w:qFormat/>
    <w:rsid w:val="00582D5B"/>
    <w:pPr>
      <w:ind w:left="720"/>
      <w:contextualSpacing/>
    </w:pPr>
  </w:style>
  <w:style w:type="paragraph" w:customStyle="1" w:styleId="Akapitzlist1">
    <w:name w:val="Akapit z listą1"/>
    <w:basedOn w:val="Normalny"/>
    <w:rsid w:val="009100BB"/>
    <w:pPr>
      <w:suppressAutoHyphens/>
      <w:spacing w:before="0"/>
      <w:ind w:left="720"/>
    </w:pPr>
    <w:rPr>
      <w:rFonts w:eastAsia="Calibri" w:cs="Tahoma"/>
      <w:kern w:val="1"/>
      <w:sz w:val="22"/>
      <w:szCs w:val="22"/>
      <w:lang w:bidi="ar-SA"/>
    </w:rPr>
  </w:style>
  <w:style w:type="table" w:styleId="Tabela-Siatka">
    <w:name w:val="Table Grid"/>
    <w:basedOn w:val="Standardowy"/>
    <w:uiPriority w:val="59"/>
    <w:rsid w:val="0037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2B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B7E"/>
    <w:rPr>
      <w:rFonts w:ascii="Segoe UI" w:eastAsia="Times New Roman" w:hAnsi="Segoe UI" w:cs="Segoe UI"/>
      <w:sz w:val="18"/>
      <w:szCs w:val="18"/>
      <w:lang w:bidi="en-US"/>
    </w:rPr>
  </w:style>
  <w:style w:type="paragraph" w:styleId="Tekstprzypisudolnego">
    <w:name w:val="footnote text"/>
    <w:basedOn w:val="Normalny"/>
    <w:link w:val="TekstprzypisudolnegoZnak"/>
    <w:semiHidden/>
    <w:rsid w:val="00247690"/>
    <w:pPr>
      <w:spacing w:before="0" w:after="0" w:line="240" w:lineRule="auto"/>
    </w:pPr>
    <w:rPr>
      <w:rFonts w:ascii="Times New Roman" w:hAnsi="Times New Roman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769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24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JKuczkowska</dc:creator>
  <cp:lastModifiedBy>JKuczkowska</cp:lastModifiedBy>
  <cp:revision>1</cp:revision>
  <cp:lastPrinted>2019-01-04T08:14:00Z</cp:lastPrinted>
  <dcterms:created xsi:type="dcterms:W3CDTF">2019-12-04T11:35:00Z</dcterms:created>
  <dcterms:modified xsi:type="dcterms:W3CDTF">2019-12-04T13:58:00Z</dcterms:modified>
</cp:coreProperties>
</file>