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B40D11">
        <w:rPr>
          <w:rFonts w:ascii="Times New Roman" w:hAnsi="Times New Roman"/>
          <w:i/>
        </w:rPr>
        <w:t>10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00606A" w:rsidRPr="001E223B" w:rsidRDefault="00C30ED5" w:rsidP="00C30ED5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9639B" w:rsidRP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drogi ul. Spokojnej w m. Linia</w:t>
      </w:r>
      <w:r w:rsidR="00B40D11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II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BC4D19">
        <w:tc>
          <w:tcPr>
            <w:tcW w:w="9214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06A" w:rsidRPr="00C30ED5" w:rsidTr="00BC4D19">
        <w:tc>
          <w:tcPr>
            <w:tcW w:w="9214" w:type="dxa"/>
          </w:tcPr>
          <w:p w:rsidR="0000606A" w:rsidRPr="00C30ED5" w:rsidRDefault="0000606A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30ED5" w:rsidRDefault="00C30ED5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639B" w:rsidRPr="0000606A" w:rsidRDefault="00F9639B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C30ED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B40D11">
        <w:rPr>
          <w:rFonts w:ascii="Times New Roman" w:hAnsi="Times New Roman"/>
          <w:b/>
          <w:bCs/>
          <w:sz w:val="24"/>
          <w:szCs w:val="24"/>
        </w:rPr>
        <w:t>30 września</w:t>
      </w:r>
      <w:bookmarkStart w:id="2" w:name="_GoBack"/>
      <w:bookmarkEnd w:id="2"/>
      <w:r w:rsidR="007109F8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5038EF">
        <w:trPr>
          <w:tblHeader/>
        </w:trPr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</w:r>
      <w:r w:rsidR="00B40D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11" w:rsidRDefault="00B40D11" w:rsidP="00955F18">
      <w:pPr>
        <w:spacing w:after="0" w:line="240" w:lineRule="auto"/>
      </w:pPr>
      <w:r>
        <w:separator/>
      </w:r>
    </w:p>
  </w:endnote>
  <w:endnote w:type="continuationSeparator" w:id="0">
    <w:p w:rsidR="00B40D11" w:rsidRDefault="00B40D11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11" w:rsidRDefault="00B40D11" w:rsidP="00955F18">
      <w:pPr>
        <w:spacing w:after="0" w:line="240" w:lineRule="auto"/>
      </w:pPr>
      <w:r>
        <w:separator/>
      </w:r>
    </w:p>
  </w:footnote>
  <w:footnote w:type="continuationSeparator" w:id="0">
    <w:p w:rsidR="00B40D11" w:rsidRDefault="00B40D11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Oferty z okresem gwarancji jakości krótszym niż 36 miesięcy zostaną odrzucone. Oferty z o</w:t>
      </w:r>
      <w:r w:rsidR="001E223B">
        <w:t>kresem gwarancji dłuższym niż 60 miesięcy</w:t>
      </w:r>
      <w:r>
        <w:t xml:space="preserve"> nie będą punktowane w kryterium „OKRES GWARANCJI JAKOŚCI”, tzn. otrzymają „0” punktów w tym kryterium.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F9639B" w:rsidRPr="00F9639B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drogi ul. Spokojnej w m. Linia</w:t>
    </w:r>
    <w:r w:rsidR="00B40D11">
      <w:rPr>
        <w:rFonts w:ascii="Times New Roman" w:eastAsia="Times New Roman" w:hAnsi="Times New Roman"/>
        <w:b/>
        <w:i/>
        <w:iCs/>
        <w:szCs w:val="24"/>
        <w:lang w:eastAsia="pl-PL"/>
      </w:rPr>
      <w:t xml:space="preserve"> II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B40D11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ZP</w:t>
    </w:r>
    <w:proofErr w:type="spellEnd"/>
    <w:r>
      <w:rPr>
        <w:rFonts w:ascii="Times New Roman" w:eastAsia="Times New Roman" w:hAnsi="Times New Roman"/>
        <w:b/>
        <w:lang w:eastAsia="pl-PL"/>
      </w:rPr>
      <w:t xml:space="preserve"> 271.10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8BC0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CCDF-C0F3-493B-88D2-DCD04BED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2018-08-14T06:58:00Z</cp:lastPrinted>
  <dcterms:created xsi:type="dcterms:W3CDTF">2019-06-10T14:50:00Z</dcterms:created>
  <dcterms:modified xsi:type="dcterms:W3CDTF">2019-06-10T14:51:00Z</dcterms:modified>
</cp:coreProperties>
</file>