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5C" w:rsidRDefault="00BA16F4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BA16F4">
        <w:rPr>
          <w:rFonts w:ascii="Times New Roman" w:hAnsi="Times New Roman"/>
          <w:i/>
          <w:szCs w:val="24"/>
          <w:lang w:val="pl-PL" w:eastAsia="zh-CN"/>
        </w:rPr>
        <w:t xml:space="preserve">Załącznik nr </w:t>
      </w:r>
      <w:r w:rsidR="0017585C">
        <w:rPr>
          <w:rFonts w:ascii="Times New Roman" w:hAnsi="Times New Roman"/>
          <w:i/>
          <w:szCs w:val="24"/>
          <w:lang w:val="pl-PL" w:eastAsia="zh-CN"/>
        </w:rPr>
        <w:t xml:space="preserve">2 </w:t>
      </w:r>
    </w:p>
    <w:p w:rsidR="00BA16F4" w:rsidRPr="00BA16F4" w:rsidRDefault="0017585C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>
        <w:rPr>
          <w:rFonts w:ascii="Times New Roman" w:hAnsi="Times New Roman"/>
          <w:i/>
          <w:szCs w:val="24"/>
          <w:lang w:val="pl-PL" w:eastAsia="zh-CN"/>
        </w:rPr>
        <w:t>do rozeznania rynku</w:t>
      </w:r>
    </w:p>
    <w:p w:rsidR="00BA16F4" w:rsidRDefault="00BA16F4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17585C" w:rsidRDefault="005A5340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Istotne warunki wprowadzane do treści zawieranej umowy w sprawie zamówienia publicznego pn.</w:t>
      </w:r>
      <w:r w:rsidRPr="00BE2354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„Udzielenie</w:t>
      </w:r>
      <w:r w:rsidR="0017585C"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kred</w:t>
      </w:r>
      <w:r w:rsidR="009440C3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ytu długoterminowego w kwocie </w:t>
      </w:r>
      <w:r w:rsidR="0017585C"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500 00,00 zł </w:t>
      </w:r>
    </w:p>
    <w:p w:rsidR="0075031C" w:rsidRPr="00BE2354" w:rsidRDefault="0017585C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>na sfinansowanie planowanego na 2018 rok deficytu budżetu Gminy</w:t>
      </w:r>
      <w:r w:rsidR="009440C3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</w:t>
      </w:r>
      <w:r w:rsidR="009440C3" w:rsidRPr="009440C3">
        <w:rPr>
          <w:rFonts w:ascii="Times New Roman" w:hAnsi="Times New Roman"/>
          <w:b/>
          <w:bCs/>
          <w:sz w:val="24"/>
          <w:szCs w:val="24"/>
          <w:lang w:val="pl-PL" w:eastAsia="zh-CN"/>
        </w:rPr>
        <w:t>oraz spłatę wcześniejszych zobowiązań z zaciągniętych tytułu pożyczek i kredytów na rynku krajowym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”.</w:t>
      </w:r>
    </w:p>
    <w:p w:rsidR="005A5340" w:rsidRDefault="005A5340" w:rsidP="0075031C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07668" w:rsidRPr="00BA16F4" w:rsidRDefault="0075031C" w:rsidP="009440C3">
      <w:pPr>
        <w:pStyle w:val="Akapitzlist"/>
        <w:numPr>
          <w:ilvl w:val="0"/>
          <w:numId w:val="25"/>
        </w:numPr>
        <w:overflowPunct/>
        <w:ind w:left="284" w:hanging="284"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</w:t>
      </w:r>
      <w:r w:rsidR="005A5340" w:rsidRPr="00BA16F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75031C" w:rsidRPr="00351AFC" w:rsidRDefault="00C07668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="009440C3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="009440C3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u </w:t>
      </w:r>
      <w:r w:rsidR="009440C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walucie polskiej, w kwocie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0.000,00 złotych (słownie: </w:t>
      </w:r>
      <w:r w:rsidR="0017585C" w:rsidRPr="0017585C">
        <w:rPr>
          <w:rFonts w:ascii="Times New Roman" w:hAnsi="Times New Roman"/>
          <w:sz w:val="24"/>
          <w:szCs w:val="24"/>
          <w:lang w:val="pl-PL"/>
        </w:rPr>
        <w:t>pięćset tysięcy złotych 00/100</w:t>
      </w:r>
      <w:r w:rsidR="0075031C"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:rsidR="0017585C" w:rsidRPr="00351AF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 udzielony b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dzie na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 licz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 od dnia przekazania kredytu Kredytobiorcy z okresem spłaty rozpoczynaj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>cym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najpóźniej od </w:t>
      </w:r>
      <w:r>
        <w:rPr>
          <w:rFonts w:ascii="Times New Roman" w:hAnsi="Times New Roman"/>
          <w:sz w:val="24"/>
          <w:szCs w:val="24"/>
          <w:lang w:val="pl-PL"/>
        </w:rPr>
        <w:t xml:space="preserve">31 października 2019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r. wg poniższego zestawienia: </w:t>
      </w:r>
    </w:p>
    <w:p w:rsidR="0017585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2019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2020</w:t>
      </w:r>
      <w:r w:rsidR="009440C3"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Pr="0017585C">
        <w:rPr>
          <w:rFonts w:ascii="Times New Roman" w:hAnsi="Times New Roman"/>
          <w:sz w:val="24"/>
          <w:szCs w:val="24"/>
          <w:lang w:val="pl-PL"/>
        </w:rPr>
        <w:t>50 000,00 zł,</w:t>
      </w:r>
    </w:p>
    <w:p w:rsidR="0017585C" w:rsidRPr="00351AF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2021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2022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2023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31 października 2024</w:t>
      </w:r>
      <w:r w:rsidR="009440C3">
        <w:rPr>
          <w:rFonts w:ascii="Times New Roman" w:hAnsi="Times New Roman"/>
          <w:sz w:val="24"/>
          <w:szCs w:val="24"/>
          <w:lang w:val="pl-PL"/>
        </w:rPr>
        <w:t xml:space="preserve"> r. – </w:t>
      </w:r>
      <w:r>
        <w:rPr>
          <w:rFonts w:ascii="Times New Roman" w:hAnsi="Times New Roman"/>
          <w:sz w:val="24"/>
          <w:szCs w:val="24"/>
          <w:lang w:val="pl-PL"/>
        </w:rPr>
        <w:t>50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2025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2026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351AF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2027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Pr="0017585C" w:rsidRDefault="009440C3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października 2028 r. – </w:t>
      </w:r>
      <w:r w:rsidR="0017585C">
        <w:rPr>
          <w:rFonts w:ascii="Times New Roman" w:hAnsi="Times New Roman"/>
          <w:sz w:val="24"/>
          <w:szCs w:val="24"/>
          <w:lang w:val="pl-PL"/>
        </w:rPr>
        <w:t>50</w:t>
      </w:r>
      <w:r w:rsidR="0017585C"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>Spłata odsete</w:t>
      </w:r>
      <w:r>
        <w:rPr>
          <w:rFonts w:ascii="Times New Roman" w:hAnsi="Times New Roman"/>
          <w:sz w:val="24"/>
          <w:szCs w:val="24"/>
          <w:lang w:val="pl-PL"/>
        </w:rPr>
        <w:t xml:space="preserve">k będzie następowała miesięcznie natomiast rata kredytu będzie płatna                  w terminach wskazanych powyżej.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WIBOR1M powiększonej o marżę banku.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WIBOR1M jednomiesięcznych okresów obrachunkowych na rynku międzybankowym powiększonego o marżę procentową banku.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:rsidR="0017585C" w:rsidRPr="005A5340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 xml:space="preserve">Planowana data uruchomienia kredytu przewidywana jest na dzień </w:t>
      </w:r>
      <w:r w:rsidR="009440C3">
        <w:rPr>
          <w:rFonts w:ascii="Times New Roman" w:hAnsi="Times New Roman"/>
          <w:sz w:val="24"/>
          <w:szCs w:val="24"/>
          <w:lang w:val="pl-PL"/>
        </w:rPr>
        <w:t>31 października</w:t>
      </w:r>
      <w:r>
        <w:rPr>
          <w:rFonts w:ascii="Times New Roman" w:hAnsi="Times New Roman"/>
          <w:sz w:val="24"/>
          <w:szCs w:val="24"/>
          <w:lang w:val="pl-PL"/>
        </w:rPr>
        <w:t xml:space="preserve">    2018</w:t>
      </w:r>
      <w:r w:rsidRPr="00252BDA">
        <w:rPr>
          <w:rFonts w:ascii="Times New Roman" w:hAnsi="Times New Roman"/>
          <w:sz w:val="24"/>
          <w:szCs w:val="24"/>
          <w:lang w:val="pl-PL"/>
        </w:rPr>
        <w:t xml:space="preserve"> r. z </w:t>
      </w:r>
      <w:r>
        <w:rPr>
          <w:rFonts w:ascii="Times New Roman" w:hAnsi="Times New Roman"/>
          <w:sz w:val="24"/>
          <w:szCs w:val="24"/>
          <w:lang w:val="pl-PL"/>
        </w:rPr>
        <w:t>zastrzeżeniem, iż k</w:t>
      </w:r>
      <w:r w:rsidRPr="005A5340">
        <w:rPr>
          <w:rFonts w:ascii="Times New Roman" w:hAnsi="Times New Roman"/>
          <w:sz w:val="24"/>
          <w:szCs w:val="24"/>
          <w:lang w:val="pl-PL"/>
        </w:rPr>
        <w:t>redyt będz</w:t>
      </w:r>
      <w:r>
        <w:rPr>
          <w:rFonts w:ascii="Times New Roman" w:hAnsi="Times New Roman"/>
          <w:sz w:val="24"/>
          <w:szCs w:val="24"/>
          <w:lang w:val="pl-PL"/>
        </w:rPr>
        <w:t>ie wykorzystany najpóźniej do 30</w:t>
      </w:r>
      <w:r w:rsidR="009440C3">
        <w:rPr>
          <w:rFonts w:ascii="Times New Roman" w:hAnsi="Times New Roman"/>
          <w:sz w:val="24"/>
          <w:szCs w:val="24"/>
          <w:lang w:val="pl-PL"/>
        </w:rPr>
        <w:t xml:space="preserve"> listopada </w:t>
      </w:r>
      <w:r>
        <w:rPr>
          <w:rFonts w:ascii="Times New Roman" w:hAnsi="Times New Roman"/>
          <w:sz w:val="24"/>
          <w:szCs w:val="24"/>
          <w:lang w:val="pl-PL"/>
        </w:rPr>
        <w:t>2018</w:t>
      </w:r>
      <w:r w:rsidRPr="005A5340">
        <w:rPr>
          <w:rFonts w:ascii="Times New Roman" w:hAnsi="Times New Roman"/>
          <w:sz w:val="24"/>
          <w:szCs w:val="24"/>
          <w:lang w:val="pl-PL"/>
        </w:rPr>
        <w:t xml:space="preserve"> roku.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5031C">
        <w:rPr>
          <w:rFonts w:ascii="Times New Roman" w:hAnsi="Times New Roman"/>
          <w:sz w:val="24"/>
          <w:szCs w:val="24"/>
          <w:lang w:val="pl-PL"/>
        </w:rPr>
        <w:t xml:space="preserve">Bank pozostawi do dyspozycji Kredytobiorcy i przekaże na rachunek główny Urzędu Gminy </w:t>
      </w:r>
      <w:r>
        <w:rPr>
          <w:rFonts w:ascii="Times New Roman" w:hAnsi="Times New Roman"/>
          <w:sz w:val="24"/>
          <w:szCs w:val="24"/>
          <w:lang w:val="pl-PL"/>
        </w:rPr>
        <w:t>Linia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Nr </w:t>
      </w:r>
      <w:r w:rsidR="009440C3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 Ban</w:t>
      </w:r>
      <w:r>
        <w:rPr>
          <w:rFonts w:ascii="Times New Roman" w:hAnsi="Times New Roman"/>
          <w:sz w:val="24"/>
          <w:szCs w:val="24"/>
          <w:lang w:val="pl-PL"/>
        </w:rPr>
        <w:t>k Spółdzielczy w Sierakowicach o</w:t>
      </w:r>
      <w:r w:rsidRPr="0075031C">
        <w:rPr>
          <w:rFonts w:ascii="Times New Roman" w:hAnsi="Times New Roman"/>
          <w:sz w:val="24"/>
          <w:szCs w:val="24"/>
          <w:lang w:val="pl-PL"/>
        </w:rPr>
        <w:t>/ Linia</w:t>
      </w:r>
      <w:r w:rsidR="009440C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031C">
        <w:rPr>
          <w:rFonts w:ascii="Times New Roman" w:hAnsi="Times New Roman"/>
          <w:sz w:val="24"/>
          <w:szCs w:val="24"/>
          <w:lang w:val="pl-PL"/>
        </w:rPr>
        <w:t xml:space="preserve">kwotę kredytu </w:t>
      </w:r>
      <w:r>
        <w:rPr>
          <w:rFonts w:ascii="Times New Roman" w:hAnsi="Times New Roman"/>
          <w:sz w:val="24"/>
          <w:szCs w:val="24"/>
          <w:lang w:val="pl-PL"/>
        </w:rPr>
        <w:t>wskazaną w pkt. 1.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realizacji umowy</w:t>
      </w:r>
    </w:p>
    <w:p w:rsidR="0017585C" w:rsidRPr="00351AFC" w:rsidRDefault="0017585C" w:rsidP="00471B13">
      <w:pPr>
        <w:ind w:left="426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Kredytobiorca poinformuje Bank o ostatecznej wysokości kredytu bądź odstąpieniu o</w:t>
      </w:r>
      <w:r w:rsidR="009440C3">
        <w:rPr>
          <w:rFonts w:ascii="Times New Roman" w:hAnsi="Times New Roman"/>
          <w:sz w:val="24"/>
          <w:szCs w:val="24"/>
          <w:lang w:val="pl-PL"/>
        </w:rPr>
        <w:t>d umowy najpóźniej do 30.11</w:t>
      </w:r>
      <w:r>
        <w:rPr>
          <w:rFonts w:ascii="Times New Roman" w:hAnsi="Times New Roman"/>
          <w:sz w:val="24"/>
          <w:szCs w:val="24"/>
          <w:lang w:val="pl-PL"/>
        </w:rPr>
        <w:t>.2018 r.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:rsidR="0017585C" w:rsidRPr="00351AF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>najpóźniej od 3</w:t>
      </w:r>
      <w:r>
        <w:rPr>
          <w:rFonts w:ascii="Times New Roman" w:hAnsi="Times New Roman"/>
          <w:sz w:val="24"/>
          <w:szCs w:val="24"/>
          <w:lang w:val="pl-PL"/>
        </w:rPr>
        <w:t>1.10.2019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r. i trwać będzie przez okres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 lat.</w:t>
      </w:r>
    </w:p>
    <w:p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>
        <w:rPr>
          <w:rFonts w:ascii="Times New Roman" w:hAnsi="Times New Roman"/>
          <w:sz w:val="24"/>
          <w:szCs w:val="24"/>
          <w:lang w:val="pl-PL"/>
        </w:rPr>
        <w:t>rocznych ra</w:t>
      </w:r>
      <w:r w:rsidR="009440C3">
        <w:rPr>
          <w:rFonts w:ascii="Times New Roman" w:hAnsi="Times New Roman"/>
          <w:sz w:val="24"/>
          <w:szCs w:val="24"/>
          <w:lang w:val="pl-PL"/>
        </w:rPr>
        <w:t xml:space="preserve">tach po </w:t>
      </w:r>
      <w:r>
        <w:rPr>
          <w:rFonts w:ascii="Times New Roman" w:hAnsi="Times New Roman"/>
          <w:sz w:val="24"/>
          <w:szCs w:val="24"/>
          <w:lang w:val="pl-PL"/>
        </w:rPr>
        <w:t>50 000,00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 zł w ostatnim dniu </w:t>
      </w:r>
      <w:r>
        <w:rPr>
          <w:rFonts w:ascii="Times New Roman" w:hAnsi="Times New Roman"/>
          <w:sz w:val="24"/>
          <w:szCs w:val="24"/>
          <w:lang w:val="pl-PL"/>
        </w:rPr>
        <w:t xml:space="preserve">października na rachunek wskazany przez Bank, w przypadku gdy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ostatni dzień października będzie dniem wolnym od pracy, kredyt zostanie spłacony w ostatnim dniu roboczym października.   </w:t>
      </w:r>
    </w:p>
    <w:p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7585C" w:rsidRPr="008915BD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Końcowa wartość przedmiotu umowy zostanie ustalona w oparciu o faktyczną wielkość wykorzystanego kredytu oraz zapisów niniejszej umowy mających wpływ na cenę kredytu.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Termin spłaty raty kredytu jest zachowany w przypadku zlecenia przelewu przez kredytobiorcę w dniu wyznaczonym do spłaty.</w:t>
      </w:r>
    </w:p>
    <w:p w:rsidR="0017585C" w:rsidRPr="000B7D65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Dopuszczalne jest 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>jako dzień spłaty przyjąć jeden z wariantów (zależny od faktu posiadania lub nie posiadania przez Gminę rachunku w banku kredytującym): termin spłaty raty kredytu jest zachowany w przypadku wpływu środków na rachunek w banku w dniu wyznaczonym do spłaty (w przypadku braku rachunku w banku kredytującym), termin spłaty raty kredytu jest zachowany w przypadku zlecenia przelewu przez kredytobiorcę w dniu wyznaczonym do spłaty (w przypadku gdy bank kredytujący będzie prowadził też rachunek dla Zamawiającego).</w:t>
      </w:r>
    </w:p>
    <w:p w:rsidR="0017585C" w:rsidRPr="00642239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0B7D65">
        <w:rPr>
          <w:rFonts w:ascii="Times New Roman" w:hAnsi="Times New Roman"/>
          <w:bCs/>
          <w:sz w:val="24"/>
          <w:szCs w:val="24"/>
          <w:lang w:val="pl-PL"/>
        </w:rPr>
        <w:t>Spłata pierwszych odsetek nastąpi w miesiącu, którym zostanie zaciągnięty kredyt, natomiast kolejna spłata odsetek będzie płatna miesięcznie w terminie do 30 każdego miesiąca</w:t>
      </w:r>
      <w:r w:rsidR="009440C3">
        <w:rPr>
          <w:rFonts w:ascii="Times New Roman" w:hAnsi="Times New Roman"/>
          <w:bCs/>
          <w:sz w:val="24"/>
          <w:szCs w:val="24"/>
          <w:lang w:val="pl-PL"/>
        </w:rPr>
        <w:t>. W przypadku spłaty w miesiącu lutym termin zapłaty przypada na ostatni dzień miesiąca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 xml:space="preserve">.  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mo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 wypowiedzie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kredytu w cało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 lub w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>ci w przypadku wykorzystania kredytu lub jego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 xml:space="preserve">ci niezgodnie z przeznaczeniem. 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:rsidR="0017585C" w:rsidRPr="008915BD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listem poleconym za zwrotnym potwierdzeniem odbioru.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  <w:bookmarkStart w:id="0" w:name="_GoBack"/>
      <w:bookmarkEnd w:id="0"/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 na pro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Banku wyja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oraz udostępniania kwartalnych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sprawozdańbudżetowych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prośbę Banku 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>sprawozdań w wersji opisowej z wykonania budżetu za kolejne półrocza wraz z opinią RIO;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w porozumieniu z Bankiem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lastRenderedPageBreak/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:rsidR="0017585C" w:rsidRPr="00642239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przez art. 144 ustawy z dnia 29 stycznia 2004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 New Roman" w:hAnsi="Times New Roman"/>
          <w:sz w:val="24"/>
          <w:szCs w:val="24"/>
          <w:lang w:val="pl-PL"/>
        </w:rPr>
        <w:t xml:space="preserve">publicznych (Dz. U. z </w:t>
      </w:r>
      <w:r>
        <w:rPr>
          <w:rFonts w:ascii="Times New Roman" w:hAnsi="Times New Roman"/>
          <w:color w:val="000000"/>
          <w:szCs w:val="24"/>
          <w:lang w:val="pl-PL"/>
        </w:rPr>
        <w:t xml:space="preserve">2015 r. poz. 2164 z </w:t>
      </w:r>
      <w:proofErr w:type="spellStart"/>
      <w:r>
        <w:rPr>
          <w:rFonts w:ascii="Times New Roman" w:hAnsi="Times New Roman"/>
          <w:color w:val="000000"/>
          <w:szCs w:val="24"/>
          <w:lang w:val="pl-PL"/>
        </w:rPr>
        <w:t>poźn</w:t>
      </w:r>
      <w:proofErr w:type="spellEnd"/>
      <w:r>
        <w:rPr>
          <w:rFonts w:ascii="Times New Roman" w:hAnsi="Times New Roman"/>
          <w:color w:val="000000"/>
          <w:szCs w:val="24"/>
          <w:lang w:val="pl-PL"/>
        </w:rPr>
        <w:t>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tkiem zmiany stawki oprocentowania, w szczególności: </w:t>
      </w:r>
    </w:p>
    <w:p w:rsidR="0017585C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niekorzystnej sytuacji płatniczej Zamawiającego, która może zwiększyć ry</w:t>
      </w:r>
      <w:r>
        <w:rPr>
          <w:rFonts w:ascii="Times New Roman" w:hAnsi="Times New Roman"/>
          <w:sz w:val="24"/>
          <w:szCs w:val="24"/>
          <w:lang w:val="pl-PL"/>
        </w:rPr>
        <w:t xml:space="preserve">zyko Banku,                  </w:t>
      </w:r>
    </w:p>
    <w:p w:rsidR="0017585C" w:rsidRPr="00252BDA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obniżenia się wartości przyjętego zabez</w:t>
      </w:r>
      <w:r>
        <w:rPr>
          <w:rFonts w:ascii="Times New Roman" w:hAnsi="Times New Roman"/>
          <w:sz w:val="24"/>
          <w:szCs w:val="24"/>
          <w:lang w:val="pl-PL"/>
        </w:rPr>
        <w:t>pieczenia</w:t>
      </w:r>
      <w:r w:rsidRPr="00252BDA"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:rsidR="0017585C" w:rsidRPr="00BA16F4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egzemplarzach, po j</w:t>
      </w:r>
      <w:r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p w:rsidR="00C07668" w:rsidRPr="00BA16F4" w:rsidRDefault="00C07668" w:rsidP="0017585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sectPr w:rsidR="00C07668" w:rsidRPr="00BA16F4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04" w:rsidRDefault="000C4A04">
      <w:r>
        <w:separator/>
      </w:r>
    </w:p>
  </w:endnote>
  <w:endnote w:type="continuationSeparator" w:id="1">
    <w:p w:rsidR="000C4A04" w:rsidRDefault="000C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62" w:rsidRDefault="00E46A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2C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C92C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62" w:rsidRPr="00471B13" w:rsidRDefault="00E46A66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471B13">
      <w:rPr>
        <w:rStyle w:val="Numerstrony"/>
        <w:rFonts w:ascii="Times New Roman" w:hAnsi="Times New Roman"/>
      </w:rPr>
      <w:fldChar w:fldCharType="begin"/>
    </w:r>
    <w:r w:rsidR="00C92C62" w:rsidRPr="00471B13">
      <w:rPr>
        <w:rStyle w:val="Numerstrony"/>
        <w:rFonts w:ascii="Times New Roman" w:hAnsi="Times New Roman"/>
      </w:rPr>
      <w:instrText xml:space="preserve">PAGE  </w:instrText>
    </w:r>
    <w:r w:rsidRPr="00471B13">
      <w:rPr>
        <w:rStyle w:val="Numerstrony"/>
        <w:rFonts w:ascii="Times New Roman" w:hAnsi="Times New Roman"/>
      </w:rPr>
      <w:fldChar w:fldCharType="separate"/>
    </w:r>
    <w:r w:rsidR="009440C3">
      <w:rPr>
        <w:rStyle w:val="Numerstrony"/>
        <w:rFonts w:ascii="Times New Roman" w:hAnsi="Times New Roman"/>
        <w:noProof/>
      </w:rPr>
      <w:t>1</w:t>
    </w:r>
    <w:r w:rsidRPr="00471B13">
      <w:rPr>
        <w:rStyle w:val="Numerstrony"/>
        <w:rFonts w:ascii="Times New Roman" w:hAnsi="Times New Roman"/>
      </w:rPr>
      <w:fldChar w:fldCharType="end"/>
    </w:r>
  </w:p>
  <w:p w:rsidR="00C92C62" w:rsidRPr="00471B13" w:rsidRDefault="00C92C62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04" w:rsidRDefault="000C4A04">
      <w:r>
        <w:separator/>
      </w:r>
    </w:p>
  </w:footnote>
  <w:footnote w:type="continuationSeparator" w:id="1">
    <w:p w:rsidR="000C4A04" w:rsidRDefault="000C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301BF0"/>
    <w:multiLevelType w:val="hybridMultilevel"/>
    <w:tmpl w:val="8F8EB174"/>
    <w:lvl w:ilvl="0" w:tplc="2A66FE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73C"/>
    <w:multiLevelType w:val="hybridMultilevel"/>
    <w:tmpl w:val="1E2A8C5C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3CA6"/>
    <w:multiLevelType w:val="hybridMultilevel"/>
    <w:tmpl w:val="F1029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84214D"/>
    <w:multiLevelType w:val="hybridMultilevel"/>
    <w:tmpl w:val="5AE0B326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9C4933"/>
    <w:multiLevelType w:val="hybridMultilevel"/>
    <w:tmpl w:val="DC94D18E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7A7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3C29CC"/>
    <w:multiLevelType w:val="hybridMultilevel"/>
    <w:tmpl w:val="AC1C523C"/>
    <w:lvl w:ilvl="0" w:tplc="DA9E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330B91"/>
    <w:multiLevelType w:val="hybridMultilevel"/>
    <w:tmpl w:val="EBCEFE42"/>
    <w:lvl w:ilvl="0" w:tplc="3F784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055A0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8425B"/>
    <w:multiLevelType w:val="hybridMultilevel"/>
    <w:tmpl w:val="8A78C77A"/>
    <w:lvl w:ilvl="0" w:tplc="1ED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CE57D3"/>
    <w:multiLevelType w:val="hybridMultilevel"/>
    <w:tmpl w:val="20C0C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BA0801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53881"/>
    <w:multiLevelType w:val="hybridMultilevel"/>
    <w:tmpl w:val="3856877A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30559"/>
    <w:multiLevelType w:val="hybridMultilevel"/>
    <w:tmpl w:val="12A6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11630"/>
    <w:multiLevelType w:val="hybridMultilevel"/>
    <w:tmpl w:val="C08E8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44FB4"/>
    <w:multiLevelType w:val="hybridMultilevel"/>
    <w:tmpl w:val="CFEE9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19"/>
  </w:num>
  <w:num w:numId="7">
    <w:abstractNumId w:val="2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4"/>
  </w:num>
  <w:num w:numId="15">
    <w:abstractNumId w:val="10"/>
  </w:num>
  <w:num w:numId="16">
    <w:abstractNumId w:val="12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5"/>
  </w:num>
  <w:num w:numId="22">
    <w:abstractNumId w:val="14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E60DE"/>
    <w:rsid w:val="00015BA5"/>
    <w:rsid w:val="00030D45"/>
    <w:rsid w:val="000442C8"/>
    <w:rsid w:val="00056B31"/>
    <w:rsid w:val="0009558C"/>
    <w:rsid w:val="000A29DF"/>
    <w:rsid w:val="000C3006"/>
    <w:rsid w:val="000C4A04"/>
    <w:rsid w:val="000D4B6B"/>
    <w:rsid w:val="000F0F85"/>
    <w:rsid w:val="001105C6"/>
    <w:rsid w:val="00111A78"/>
    <w:rsid w:val="00113C44"/>
    <w:rsid w:val="001307FE"/>
    <w:rsid w:val="001650D0"/>
    <w:rsid w:val="0017585C"/>
    <w:rsid w:val="001823BB"/>
    <w:rsid w:val="001B293B"/>
    <w:rsid w:val="00223392"/>
    <w:rsid w:val="0027209A"/>
    <w:rsid w:val="00282DD2"/>
    <w:rsid w:val="002B4D10"/>
    <w:rsid w:val="002C70E4"/>
    <w:rsid w:val="002C7B45"/>
    <w:rsid w:val="00315570"/>
    <w:rsid w:val="003211B4"/>
    <w:rsid w:val="00332502"/>
    <w:rsid w:val="00351AFC"/>
    <w:rsid w:val="003A1717"/>
    <w:rsid w:val="003E332C"/>
    <w:rsid w:val="003F745E"/>
    <w:rsid w:val="004228C3"/>
    <w:rsid w:val="00424465"/>
    <w:rsid w:val="004313BB"/>
    <w:rsid w:val="00471B13"/>
    <w:rsid w:val="004910B9"/>
    <w:rsid w:val="004C5170"/>
    <w:rsid w:val="004C5C8E"/>
    <w:rsid w:val="004D089C"/>
    <w:rsid w:val="0051274F"/>
    <w:rsid w:val="0051567A"/>
    <w:rsid w:val="0054627A"/>
    <w:rsid w:val="00557090"/>
    <w:rsid w:val="00572E16"/>
    <w:rsid w:val="005A15B9"/>
    <w:rsid w:val="005A5340"/>
    <w:rsid w:val="005C20DD"/>
    <w:rsid w:val="005E137F"/>
    <w:rsid w:val="00606485"/>
    <w:rsid w:val="006138B0"/>
    <w:rsid w:val="00620E2E"/>
    <w:rsid w:val="006349A6"/>
    <w:rsid w:val="00642239"/>
    <w:rsid w:val="006623AA"/>
    <w:rsid w:val="006734E2"/>
    <w:rsid w:val="006746F0"/>
    <w:rsid w:val="00677E18"/>
    <w:rsid w:val="006B3161"/>
    <w:rsid w:val="006B352C"/>
    <w:rsid w:val="006C6B9D"/>
    <w:rsid w:val="006D58A1"/>
    <w:rsid w:val="007019F0"/>
    <w:rsid w:val="007370B3"/>
    <w:rsid w:val="007469AA"/>
    <w:rsid w:val="00750056"/>
    <w:rsid w:val="0075031C"/>
    <w:rsid w:val="0076453C"/>
    <w:rsid w:val="0077619A"/>
    <w:rsid w:val="00795E12"/>
    <w:rsid w:val="007972DB"/>
    <w:rsid w:val="007B2804"/>
    <w:rsid w:val="007D1E08"/>
    <w:rsid w:val="007E09C2"/>
    <w:rsid w:val="00800624"/>
    <w:rsid w:val="008016AA"/>
    <w:rsid w:val="0081164A"/>
    <w:rsid w:val="008737DC"/>
    <w:rsid w:val="0088501E"/>
    <w:rsid w:val="008915BD"/>
    <w:rsid w:val="008928FE"/>
    <w:rsid w:val="0093502B"/>
    <w:rsid w:val="009440C3"/>
    <w:rsid w:val="009541BC"/>
    <w:rsid w:val="00963FE2"/>
    <w:rsid w:val="009D62A6"/>
    <w:rsid w:val="009E6EE4"/>
    <w:rsid w:val="009F3D96"/>
    <w:rsid w:val="00A25434"/>
    <w:rsid w:val="00A32277"/>
    <w:rsid w:val="00A765FA"/>
    <w:rsid w:val="00A81F40"/>
    <w:rsid w:val="00A87CA3"/>
    <w:rsid w:val="00AC4F54"/>
    <w:rsid w:val="00AD09EE"/>
    <w:rsid w:val="00AD6213"/>
    <w:rsid w:val="00AE60DE"/>
    <w:rsid w:val="00B17A2A"/>
    <w:rsid w:val="00B23A55"/>
    <w:rsid w:val="00BA16F4"/>
    <w:rsid w:val="00BD2091"/>
    <w:rsid w:val="00BE2354"/>
    <w:rsid w:val="00C07668"/>
    <w:rsid w:val="00C16578"/>
    <w:rsid w:val="00C201AC"/>
    <w:rsid w:val="00C23601"/>
    <w:rsid w:val="00C244ED"/>
    <w:rsid w:val="00C25931"/>
    <w:rsid w:val="00C527AC"/>
    <w:rsid w:val="00C92C62"/>
    <w:rsid w:val="00CC1FE3"/>
    <w:rsid w:val="00D44D81"/>
    <w:rsid w:val="00D9049B"/>
    <w:rsid w:val="00DA2EE3"/>
    <w:rsid w:val="00DB70B5"/>
    <w:rsid w:val="00DE1D93"/>
    <w:rsid w:val="00E30A02"/>
    <w:rsid w:val="00E46A66"/>
    <w:rsid w:val="00E512D8"/>
    <w:rsid w:val="00E76A07"/>
    <w:rsid w:val="00E82AEC"/>
    <w:rsid w:val="00F00C28"/>
    <w:rsid w:val="00F50830"/>
    <w:rsid w:val="00F51F7C"/>
    <w:rsid w:val="00F72C8B"/>
    <w:rsid w:val="00F966AA"/>
    <w:rsid w:val="00FB0C4B"/>
    <w:rsid w:val="00FB2A72"/>
    <w:rsid w:val="00FD05C8"/>
    <w:rsid w:val="00FD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6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rsid w:val="00E46A66"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paragraph" w:styleId="Nagwek3">
    <w:name w:val="heading 3"/>
    <w:basedOn w:val="Normalny"/>
    <w:next w:val="Wcicienormalne"/>
    <w:qFormat/>
    <w:rsid w:val="00E46A66"/>
    <w:pPr>
      <w:spacing w:before="240" w:after="24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E46A66"/>
    <w:pPr>
      <w:ind w:left="708"/>
    </w:pPr>
  </w:style>
  <w:style w:type="paragraph" w:styleId="Stopka">
    <w:name w:val="footer"/>
    <w:basedOn w:val="Normalny"/>
    <w:rsid w:val="00E46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6A66"/>
  </w:style>
  <w:style w:type="paragraph" w:customStyle="1" w:styleId="Default">
    <w:name w:val="Default"/>
    <w:rsid w:val="007B2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161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A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F4"/>
    <w:rPr>
      <w:rFonts w:ascii="Arial" w:hAnsi="Arial"/>
      <w:sz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C"/>
    <w:rPr>
      <w:rFonts w:ascii="Arial" w:hAnsi="Aria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KREDYTOWA</vt:lpstr>
    </vt:vector>
  </TitlesOfParts>
  <Company>...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KREDYTOWA</dc:title>
  <dc:subject/>
  <dc:creator>JKuczkowska</dc:creator>
  <cp:keywords/>
  <cp:lastModifiedBy>lenovo</cp:lastModifiedBy>
  <cp:revision>3</cp:revision>
  <cp:lastPrinted>2017-10-24T11:49:00Z</cp:lastPrinted>
  <dcterms:created xsi:type="dcterms:W3CDTF">2018-03-09T08:46:00Z</dcterms:created>
  <dcterms:modified xsi:type="dcterms:W3CDTF">2018-09-20T17:53:00Z</dcterms:modified>
</cp:coreProperties>
</file>