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B87507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4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B87507" w:rsidRDefault="007A7034" w:rsidP="00B8750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0F0A0E">
        <w:rPr>
          <w:i/>
          <w:sz w:val="22"/>
          <w:szCs w:val="24"/>
        </w:rPr>
        <w:t>23</w:t>
      </w:r>
      <w:r w:rsidR="00E22CE4">
        <w:rPr>
          <w:i/>
          <w:sz w:val="22"/>
          <w:szCs w:val="24"/>
        </w:rPr>
        <w:t>.2017</w:t>
      </w: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0F0A0E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zamówienia publicznego prowadzonym                        w tryb</w:t>
      </w:r>
      <w:r>
        <w:rPr>
          <w:sz w:val="24"/>
          <w:szCs w:val="24"/>
        </w:rPr>
        <w:t>ie przetargu nieograniczonego pn</w:t>
      </w:r>
      <w:r w:rsidRPr="001B7466">
        <w:rPr>
          <w:sz w:val="24"/>
          <w:szCs w:val="24"/>
        </w:rPr>
        <w:t xml:space="preserve">: </w:t>
      </w:r>
      <w:r w:rsidR="000F0A0E" w:rsidRPr="000F0A0E">
        <w:rPr>
          <w:b/>
          <w:i/>
          <w:sz w:val="24"/>
          <w:szCs w:val="24"/>
        </w:rPr>
        <w:t>„Dostawa monitorów interaktywnych wraz z oprogramowania i podłączeniem do pracowni  międzyszkolnych w szkołach podstawowych i gimnazjalnych zlokalizowanych na terenie Gminy Linia w ramach projektu „Lepszy start – lepsza przyszłość. Wyrównywanie szans edukacyjnych uczniów z Gminy Linia”</w:t>
      </w:r>
      <w:r w:rsidR="000F0A0E">
        <w:rPr>
          <w:b/>
          <w:i/>
          <w:sz w:val="24"/>
          <w:szCs w:val="24"/>
        </w:rPr>
        <w:t xml:space="preserve"> działanie 3.2.1 RPO 2014-2020” </w:t>
      </w:r>
      <w:bookmarkStart w:id="0" w:name="_GoBack"/>
      <w:bookmarkEnd w:id="0"/>
      <w:r w:rsidRPr="001B7466">
        <w:rPr>
          <w:rFonts w:eastAsia="Calibri"/>
          <w:sz w:val="24"/>
          <w:szCs w:val="24"/>
          <w:lang w:eastAsia="en-US"/>
        </w:rPr>
        <w:t>prowadzonego przez Gminę Linia, 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1B7466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E22CE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66" w:rsidRDefault="001B7466" w:rsidP="001B7466">
      <w:r>
        <w:separator/>
      </w:r>
    </w:p>
  </w:endnote>
  <w:endnote w:type="continuationSeparator" w:id="0">
    <w:p w:rsidR="001B7466" w:rsidRDefault="001B746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0F0A0E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66" w:rsidRDefault="001B7466" w:rsidP="001B7466">
      <w:r>
        <w:separator/>
      </w:r>
    </w:p>
  </w:footnote>
  <w:footnote w:type="continuationSeparator" w:id="0">
    <w:p w:rsidR="001B7466" w:rsidRDefault="001B746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E311C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F0A0E"/>
    <w:rsid w:val="001B7466"/>
    <w:rsid w:val="0032521A"/>
    <w:rsid w:val="003541A3"/>
    <w:rsid w:val="003A3EF6"/>
    <w:rsid w:val="00422C93"/>
    <w:rsid w:val="004A3D88"/>
    <w:rsid w:val="0056122E"/>
    <w:rsid w:val="00694C6D"/>
    <w:rsid w:val="007A7034"/>
    <w:rsid w:val="007E6B41"/>
    <w:rsid w:val="00B028B3"/>
    <w:rsid w:val="00B87507"/>
    <w:rsid w:val="00C4398E"/>
    <w:rsid w:val="00E22CE4"/>
    <w:rsid w:val="00FA7C0A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D6418050-0C1F-4C9C-AF60-64CE2856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12</cp:revision>
  <cp:lastPrinted>2017-03-02T13:01:00Z</cp:lastPrinted>
  <dcterms:created xsi:type="dcterms:W3CDTF">2016-11-07T08:51:00Z</dcterms:created>
  <dcterms:modified xsi:type="dcterms:W3CDTF">2017-09-15T11:16:00Z</dcterms:modified>
</cp:coreProperties>
</file>