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D" w:rsidRDefault="008B261D" w:rsidP="008B261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8B261D" w:rsidRPr="004A3D35" w:rsidRDefault="008B261D" w:rsidP="008B261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800080"/>
          <w:sz w:val="72"/>
          <w:szCs w:val="72"/>
          <w:lang w:eastAsia="pl-PL"/>
        </w:rPr>
      </w:pPr>
      <w:r>
        <w:rPr>
          <w:rFonts w:ascii="Calibri" w:eastAsia="Times New Roman" w:hAnsi="Calibri" w:cs="Times New Roman"/>
          <w:noProof/>
          <w:sz w:val="72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6D3E57" wp14:editId="25FD58D0">
            <wp:simplePos x="0" y="0"/>
            <wp:positionH relativeFrom="column">
              <wp:posOffset>-81915</wp:posOffset>
            </wp:positionH>
            <wp:positionV relativeFrom="paragraph">
              <wp:posOffset>-66675</wp:posOffset>
            </wp:positionV>
            <wp:extent cx="979805" cy="1371600"/>
            <wp:effectExtent l="0" t="0" r="0" b="0"/>
            <wp:wrapNone/>
            <wp:docPr id="10" name="Obraz 10" descr="C:\WINDOWS\Pulpit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ulpit\herb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D35">
        <w:rPr>
          <w:rFonts w:ascii="Calibri" w:eastAsia="Times New Roman" w:hAnsi="Calibri" w:cs="Times New Roman"/>
          <w:sz w:val="72"/>
          <w:szCs w:val="24"/>
          <w:lang w:eastAsia="pl-PL"/>
        </w:rPr>
        <w:t xml:space="preserve">         </w:t>
      </w:r>
      <w:r>
        <w:rPr>
          <w:rFonts w:ascii="Calibri" w:eastAsia="Times New Roman" w:hAnsi="Calibri" w:cs="Times New Roman"/>
          <w:b/>
          <w:color w:val="800080"/>
          <w:sz w:val="72"/>
          <w:szCs w:val="72"/>
          <w:lang w:eastAsia="pl-PL"/>
        </w:rPr>
        <w:t>WÓJT</w:t>
      </w:r>
      <w:r w:rsidRPr="004A3D35">
        <w:rPr>
          <w:rFonts w:ascii="Calibri" w:eastAsia="Times New Roman" w:hAnsi="Calibri" w:cs="Times New Roman"/>
          <w:b/>
          <w:color w:val="800080"/>
          <w:sz w:val="72"/>
          <w:szCs w:val="72"/>
          <w:lang w:eastAsia="pl-PL"/>
        </w:rPr>
        <w:t xml:space="preserve"> GMINY LINIA</w:t>
      </w:r>
    </w:p>
    <w:p w:rsidR="008B261D" w:rsidRPr="004A3D35" w:rsidRDefault="008B261D" w:rsidP="008B261D">
      <w:pPr>
        <w:spacing w:after="0" w:line="240" w:lineRule="auto"/>
        <w:rPr>
          <w:rFonts w:ascii="Calibri" w:eastAsia="Times New Roman" w:hAnsi="Calibri" w:cs="Times New Roman"/>
          <w:sz w:val="12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E8CD" wp14:editId="05A3ADA9">
                <wp:simplePos x="0" y="0"/>
                <wp:positionH relativeFrom="column">
                  <wp:posOffset>1028700</wp:posOffset>
                </wp:positionH>
                <wp:positionV relativeFrom="paragraph">
                  <wp:posOffset>64770</wp:posOffset>
                </wp:positionV>
                <wp:extent cx="4733925" cy="0"/>
                <wp:effectExtent l="9525" t="7620" r="9525" b="1143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D11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1pt" to="453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"/>
            </w:pict>
          </mc:Fallback>
        </mc:AlternateContent>
      </w:r>
      <w:r w:rsidRPr="004A3D35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                             </w:t>
      </w:r>
    </w:p>
    <w:p w:rsidR="008B261D" w:rsidRPr="004A3D35" w:rsidRDefault="008B261D" w:rsidP="008B261D">
      <w:pPr>
        <w:spacing w:after="0" w:line="240" w:lineRule="auto"/>
        <w:ind w:left="-360"/>
        <w:rPr>
          <w:rFonts w:ascii="Calibri" w:eastAsia="Times New Roman" w:hAnsi="Calibri" w:cs="Times New Roman"/>
          <w:sz w:val="4"/>
          <w:szCs w:val="24"/>
          <w:lang w:eastAsia="pl-PL"/>
        </w:rPr>
      </w:pPr>
      <w:r w:rsidRPr="004A3D35">
        <w:rPr>
          <w:rFonts w:ascii="Calibri" w:eastAsia="Times New Roman" w:hAnsi="Calibri" w:cs="Times New Roman"/>
          <w:sz w:val="20"/>
          <w:szCs w:val="24"/>
          <w:lang w:eastAsia="pl-PL"/>
        </w:rPr>
        <w:tab/>
      </w:r>
      <w:r w:rsidRPr="004A3D35">
        <w:rPr>
          <w:rFonts w:ascii="Calibri" w:eastAsia="Times New Roman" w:hAnsi="Calibri" w:cs="Times New Roman"/>
          <w:sz w:val="20"/>
          <w:szCs w:val="24"/>
          <w:lang w:eastAsia="pl-PL"/>
        </w:rPr>
        <w:tab/>
        <w:t xml:space="preserve">                 </w:t>
      </w:r>
    </w:p>
    <w:p w:rsidR="008B261D" w:rsidRPr="004A3D35" w:rsidRDefault="008B261D" w:rsidP="008B261D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bCs/>
          <w:i/>
          <w:iCs/>
          <w:sz w:val="20"/>
          <w:szCs w:val="24"/>
          <w:lang w:eastAsia="pl-PL"/>
        </w:rPr>
      </w:pPr>
      <w:r w:rsidRPr="004A3D35">
        <w:rPr>
          <w:rFonts w:ascii="Calibri" w:eastAsia="Times New Roman" w:hAnsi="Calibri" w:cs="Times New Roman"/>
          <w:i/>
          <w:iCs/>
          <w:sz w:val="20"/>
          <w:szCs w:val="24"/>
          <w:lang w:eastAsia="pl-PL"/>
        </w:rPr>
        <w:t xml:space="preserve">      84 -223 Linia, ul. Turystyczna 15                          tel. (058) 676-85-82, fax (058)  676-85-69</w:t>
      </w:r>
      <w:r w:rsidRPr="004A3D35">
        <w:rPr>
          <w:rFonts w:ascii="Calibri" w:eastAsia="Times New Roman" w:hAnsi="Calibri" w:cs="Times New Roman"/>
          <w:b/>
          <w:bCs/>
          <w:i/>
          <w:iCs/>
          <w:sz w:val="20"/>
          <w:szCs w:val="24"/>
          <w:lang w:eastAsia="pl-PL"/>
        </w:rPr>
        <w:t xml:space="preserve">                            </w:t>
      </w:r>
    </w:p>
    <w:p w:rsidR="008B261D" w:rsidRDefault="008B261D" w:rsidP="008B261D">
      <w:pPr>
        <w:spacing w:after="0" w:line="240" w:lineRule="auto"/>
        <w:ind w:left="708" w:firstLine="708"/>
        <w:rPr>
          <w:rStyle w:val="Hipercze"/>
          <w:rFonts w:ascii="Calibri" w:eastAsia="Times New Roman" w:hAnsi="Calibri" w:cs="Times New Roman"/>
          <w:color w:val="4B08E2"/>
          <w:sz w:val="20"/>
          <w:szCs w:val="24"/>
          <w:lang w:val="en-US" w:eastAsia="pl-PL"/>
        </w:rPr>
      </w:pPr>
      <w:r w:rsidRPr="00A03B67">
        <w:rPr>
          <w:rFonts w:ascii="Calibri" w:eastAsia="Times New Roman" w:hAnsi="Calibri" w:cs="Times New Roman"/>
          <w:color w:val="000000"/>
          <w:sz w:val="20"/>
          <w:szCs w:val="24"/>
          <w:lang w:val="en-US" w:eastAsia="pl-PL"/>
        </w:rPr>
        <w:t xml:space="preserve">                </w:t>
      </w:r>
      <w:hyperlink r:id="rId9" w:history="1">
        <w:r w:rsidRPr="006A1434">
          <w:rPr>
            <w:rFonts w:ascii="Calibri" w:eastAsia="Times New Roman" w:hAnsi="Calibri" w:cs="Times New Roman"/>
            <w:color w:val="4B08E2"/>
            <w:sz w:val="20"/>
            <w:szCs w:val="24"/>
            <w:u w:val="single"/>
            <w:lang w:val="en-US" w:eastAsia="pl-PL"/>
          </w:rPr>
          <w:t>www.gminalinia.com.pl</w:t>
        </w:r>
      </w:hyperlink>
      <w:r w:rsidRPr="006A1434">
        <w:rPr>
          <w:rFonts w:ascii="Calibri" w:eastAsia="Times New Roman" w:hAnsi="Calibri" w:cs="Times New Roman"/>
          <w:color w:val="4B08E2"/>
          <w:sz w:val="20"/>
          <w:szCs w:val="24"/>
          <w:lang w:val="en-US" w:eastAsia="pl-PL"/>
        </w:rPr>
        <w:t xml:space="preserve">                                        </w:t>
      </w:r>
      <w:r w:rsidRPr="00280876">
        <w:rPr>
          <w:rFonts w:ascii="Calibri" w:eastAsia="Times New Roman" w:hAnsi="Calibri" w:cs="Times New Roman"/>
          <w:color w:val="000000"/>
          <w:sz w:val="20"/>
          <w:szCs w:val="24"/>
          <w:lang w:val="en-US" w:eastAsia="pl-PL"/>
        </w:rPr>
        <w:t xml:space="preserve">e-mail: </w:t>
      </w:r>
      <w:hyperlink r:id="rId10" w:history="1">
        <w:r w:rsidRPr="006A1434">
          <w:rPr>
            <w:rStyle w:val="Hipercze"/>
            <w:rFonts w:ascii="Calibri" w:eastAsia="Times New Roman" w:hAnsi="Calibri" w:cs="Times New Roman"/>
            <w:color w:val="4B08E2"/>
            <w:sz w:val="20"/>
            <w:szCs w:val="24"/>
            <w:lang w:val="en-US" w:eastAsia="pl-PL"/>
          </w:rPr>
          <w:t>wojt@gminalinia.com.pl</w:t>
        </w:r>
      </w:hyperlink>
    </w:p>
    <w:p w:rsidR="008B261D" w:rsidRDefault="008B261D" w:rsidP="008B261D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0"/>
          <w:szCs w:val="24"/>
          <w:lang w:val="en-US" w:eastAsia="pl-PL"/>
        </w:rPr>
      </w:pPr>
    </w:p>
    <w:p w:rsidR="008B261D" w:rsidRPr="00280876" w:rsidRDefault="008B261D" w:rsidP="008B261D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0"/>
          <w:szCs w:val="24"/>
          <w:lang w:val="en-US" w:eastAsia="pl-PL"/>
        </w:rPr>
      </w:pPr>
    </w:p>
    <w:p w:rsidR="008B261D" w:rsidRDefault="008B261D" w:rsidP="008B261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8B261D" w:rsidRDefault="002F3990" w:rsidP="008B261D">
      <w:pPr>
        <w:jc w:val="center"/>
        <w:rPr>
          <w:sz w:val="24"/>
          <w:szCs w:val="24"/>
        </w:rPr>
      </w:pPr>
      <w:r w:rsidRPr="008B261D">
        <w:rPr>
          <w:sz w:val="24"/>
          <w:szCs w:val="24"/>
        </w:rPr>
        <w:t>UMOWA</w:t>
      </w:r>
      <w:r w:rsidR="008B261D">
        <w:rPr>
          <w:sz w:val="24"/>
          <w:szCs w:val="24"/>
        </w:rPr>
        <w:t xml:space="preserve"> …../2018</w:t>
      </w:r>
      <w:r w:rsidRPr="008B261D">
        <w:rPr>
          <w:sz w:val="24"/>
          <w:szCs w:val="24"/>
        </w:rPr>
        <w:br/>
        <w:t>W SPRAWIE WARUNKÓW ORGANIZACYJNO – FINANSOWYCH</w:t>
      </w:r>
      <w:r w:rsidRPr="008B261D">
        <w:rPr>
          <w:sz w:val="24"/>
          <w:szCs w:val="24"/>
        </w:rPr>
        <w:br/>
        <w:t>DZIAŁALNOŚCI INSTYTUCJI KULTURY ORAZ PROGRAMU DZIAŁANIA INSTYTUCJI KULTURY</w:t>
      </w:r>
    </w:p>
    <w:p w:rsidR="008B261D" w:rsidRDefault="002F3990" w:rsidP="008B261D">
      <w:pPr>
        <w:rPr>
          <w:sz w:val="24"/>
          <w:szCs w:val="24"/>
        </w:rPr>
      </w:pPr>
      <w:r w:rsidRPr="008B261D">
        <w:rPr>
          <w:sz w:val="24"/>
          <w:szCs w:val="24"/>
        </w:rPr>
        <w:br/>
        <w:t xml:space="preserve">zawarta  w  dniu………….,  w  </w:t>
      </w:r>
      <w:proofErr w:type="spellStart"/>
      <w:r w:rsidR="008B261D">
        <w:rPr>
          <w:sz w:val="24"/>
          <w:szCs w:val="24"/>
        </w:rPr>
        <w:t>Lini</w:t>
      </w:r>
      <w:proofErr w:type="spellEnd"/>
      <w:r w:rsidRPr="008B261D">
        <w:rPr>
          <w:sz w:val="24"/>
          <w:szCs w:val="24"/>
        </w:rPr>
        <w:t xml:space="preserve">,  pomiędzy:  Gminą  </w:t>
      </w:r>
      <w:r w:rsidR="008B261D">
        <w:rPr>
          <w:sz w:val="24"/>
          <w:szCs w:val="24"/>
        </w:rPr>
        <w:t>Linia</w:t>
      </w:r>
      <w:r w:rsidRPr="008B261D">
        <w:rPr>
          <w:sz w:val="24"/>
          <w:szCs w:val="24"/>
        </w:rPr>
        <w:t xml:space="preserve">, reprezentowaną przez </w:t>
      </w:r>
      <w:r w:rsidRPr="008B261D">
        <w:rPr>
          <w:sz w:val="24"/>
          <w:szCs w:val="24"/>
        </w:rPr>
        <w:br/>
      </w:r>
      <w:r w:rsidR="008B261D">
        <w:rPr>
          <w:sz w:val="24"/>
          <w:szCs w:val="24"/>
        </w:rPr>
        <w:t xml:space="preserve">Bogusławę </w:t>
      </w:r>
      <w:proofErr w:type="spellStart"/>
      <w:r w:rsidR="008B261D">
        <w:rPr>
          <w:sz w:val="24"/>
          <w:szCs w:val="24"/>
        </w:rPr>
        <w:t>Engelbrecht</w:t>
      </w:r>
      <w:proofErr w:type="spellEnd"/>
      <w:r w:rsidR="008B261D">
        <w:rPr>
          <w:sz w:val="24"/>
          <w:szCs w:val="24"/>
        </w:rPr>
        <w:t xml:space="preserve"> </w:t>
      </w:r>
      <w:r w:rsidRPr="008B261D">
        <w:rPr>
          <w:sz w:val="24"/>
          <w:szCs w:val="24"/>
        </w:rPr>
        <w:t xml:space="preserve">– Wójta Gminy, zwaną dalej „Organizatorem”, </w:t>
      </w:r>
    </w:p>
    <w:p w:rsidR="008B261D" w:rsidRDefault="002F3990" w:rsidP="008B261D">
      <w:pPr>
        <w:jc w:val="both"/>
        <w:rPr>
          <w:sz w:val="24"/>
          <w:szCs w:val="24"/>
        </w:rPr>
      </w:pPr>
      <w:r w:rsidRPr="008B261D">
        <w:rPr>
          <w:sz w:val="24"/>
          <w:szCs w:val="24"/>
        </w:rPr>
        <w:t>a Kandydatem na stanowisko Dyrektora Panem/Panią……………………, zwanym dalej „Dyrektorem”,</w:t>
      </w:r>
      <w:r w:rsidR="008B261D">
        <w:rPr>
          <w:sz w:val="24"/>
          <w:szCs w:val="24"/>
        </w:rPr>
        <w:t xml:space="preserve"> </w:t>
      </w:r>
      <w:r w:rsidRPr="008B261D">
        <w:rPr>
          <w:sz w:val="24"/>
          <w:szCs w:val="24"/>
        </w:rPr>
        <w:t>zwana dalej „Umową”.</w:t>
      </w:r>
    </w:p>
    <w:p w:rsidR="008B261D" w:rsidRDefault="002F3990" w:rsidP="008B261D">
      <w:pPr>
        <w:jc w:val="both"/>
        <w:rPr>
          <w:sz w:val="24"/>
          <w:szCs w:val="24"/>
        </w:rPr>
      </w:pPr>
      <w:r w:rsidRPr="008B261D">
        <w:rPr>
          <w:sz w:val="24"/>
          <w:szCs w:val="24"/>
        </w:rPr>
        <w:br/>
      </w:r>
      <w:r w:rsidRPr="008B261D">
        <w:rPr>
          <w:sz w:val="24"/>
          <w:szCs w:val="24"/>
        </w:rPr>
        <w:br/>
        <w:t xml:space="preserve">Na podstawie art. 15 ust. 5 ustawy z dnia 25 października 1991 roku o organizowaniu i </w:t>
      </w:r>
      <w:r w:rsidR="008B261D">
        <w:rPr>
          <w:sz w:val="24"/>
          <w:szCs w:val="24"/>
        </w:rPr>
        <w:t>p</w:t>
      </w:r>
      <w:r w:rsidRPr="008B261D">
        <w:rPr>
          <w:sz w:val="24"/>
          <w:szCs w:val="24"/>
        </w:rPr>
        <w:t xml:space="preserve">rowadzeniu działalności kulturalnej (t. j. Dz. U 2017 r. poz. 862 z późn.zm), w związku </w:t>
      </w:r>
      <w:r w:rsidR="008B261D">
        <w:rPr>
          <w:sz w:val="24"/>
          <w:szCs w:val="24"/>
        </w:rPr>
        <w:t xml:space="preserve">                           </w:t>
      </w:r>
      <w:r w:rsidRPr="008B261D">
        <w:rPr>
          <w:sz w:val="24"/>
          <w:szCs w:val="24"/>
        </w:rPr>
        <w:t xml:space="preserve">z planowanym zatrudnieniem Pana/Pani ……………………….na stanowisku Dyrektora Gminnego </w:t>
      </w:r>
      <w:r w:rsidR="008B261D">
        <w:rPr>
          <w:sz w:val="24"/>
          <w:szCs w:val="24"/>
        </w:rPr>
        <w:t>Domu</w:t>
      </w:r>
      <w:r w:rsidRPr="008B261D">
        <w:rPr>
          <w:sz w:val="24"/>
          <w:szCs w:val="24"/>
        </w:rPr>
        <w:t xml:space="preserve"> Kultury </w:t>
      </w:r>
      <w:r w:rsidR="008B261D">
        <w:rPr>
          <w:sz w:val="24"/>
          <w:szCs w:val="24"/>
        </w:rPr>
        <w:t xml:space="preserve">w </w:t>
      </w:r>
      <w:proofErr w:type="spellStart"/>
      <w:r w:rsidR="008B261D">
        <w:rPr>
          <w:sz w:val="24"/>
          <w:szCs w:val="24"/>
        </w:rPr>
        <w:t>Lini</w:t>
      </w:r>
      <w:proofErr w:type="spellEnd"/>
      <w:r w:rsidRPr="008B261D">
        <w:rPr>
          <w:sz w:val="24"/>
          <w:szCs w:val="24"/>
        </w:rPr>
        <w:t xml:space="preserve">, wpisanego do rejestru prowadzonego przez Organizatora, zwanego dalej „Instytucją”, Strony Umowy zgodnie określają warunki </w:t>
      </w:r>
      <w:proofErr w:type="spellStart"/>
      <w:r w:rsidRPr="008B261D">
        <w:rPr>
          <w:sz w:val="24"/>
          <w:szCs w:val="24"/>
        </w:rPr>
        <w:t>organizacyjno</w:t>
      </w:r>
      <w:proofErr w:type="spellEnd"/>
      <w:r w:rsidRPr="008B261D">
        <w:rPr>
          <w:sz w:val="24"/>
          <w:szCs w:val="24"/>
        </w:rPr>
        <w:t>– finansowe działalności Instytucji oraz program jej działania.</w:t>
      </w:r>
      <w:r w:rsidR="008B261D">
        <w:rPr>
          <w:sz w:val="24"/>
          <w:szCs w:val="24"/>
        </w:rPr>
        <w:t xml:space="preserve">    </w:t>
      </w:r>
    </w:p>
    <w:p w:rsidR="008B261D" w:rsidRDefault="008B261D" w:rsidP="008B261D">
      <w:pPr>
        <w:jc w:val="both"/>
        <w:rPr>
          <w:sz w:val="24"/>
          <w:szCs w:val="24"/>
        </w:rPr>
      </w:pPr>
    </w:p>
    <w:p w:rsidR="008B261D" w:rsidRDefault="002F3990" w:rsidP="008B261D">
      <w:pPr>
        <w:jc w:val="center"/>
        <w:rPr>
          <w:sz w:val="24"/>
          <w:szCs w:val="24"/>
        </w:rPr>
      </w:pPr>
      <w:r w:rsidRPr="008B261D">
        <w:rPr>
          <w:sz w:val="24"/>
          <w:szCs w:val="24"/>
        </w:rPr>
        <w:t>PRZEDMIOT UMOWY</w:t>
      </w:r>
    </w:p>
    <w:p w:rsidR="008B261D" w:rsidRDefault="002F3990" w:rsidP="008B261D">
      <w:pPr>
        <w:jc w:val="center"/>
        <w:rPr>
          <w:sz w:val="24"/>
          <w:szCs w:val="24"/>
        </w:rPr>
      </w:pPr>
      <w:r w:rsidRPr="008B261D">
        <w:rPr>
          <w:sz w:val="24"/>
          <w:szCs w:val="24"/>
        </w:rPr>
        <w:t>§ 1</w:t>
      </w:r>
    </w:p>
    <w:p w:rsidR="008B261D" w:rsidRDefault="002F3990" w:rsidP="008B261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 xml:space="preserve">Przedmiotem Umowy jest określenie szczegółowych warunków </w:t>
      </w:r>
      <w:proofErr w:type="spellStart"/>
      <w:r w:rsidRPr="008B261D">
        <w:rPr>
          <w:sz w:val="24"/>
          <w:szCs w:val="24"/>
        </w:rPr>
        <w:t>organizacyjno</w:t>
      </w:r>
      <w:proofErr w:type="spellEnd"/>
      <w:r w:rsidRPr="008B261D">
        <w:rPr>
          <w:sz w:val="24"/>
          <w:szCs w:val="24"/>
        </w:rPr>
        <w:t xml:space="preserve"> – finansowych działalności Instytucji oraz programu jej działania, a także wynikające z nich </w:t>
      </w:r>
      <w:r w:rsidR="008B261D">
        <w:rPr>
          <w:sz w:val="24"/>
          <w:szCs w:val="24"/>
        </w:rPr>
        <w:t>p</w:t>
      </w:r>
      <w:r w:rsidRPr="008B261D">
        <w:rPr>
          <w:sz w:val="24"/>
          <w:szCs w:val="24"/>
        </w:rPr>
        <w:t>rawa i obowiązki Stron.</w:t>
      </w:r>
      <w:r w:rsidR="008B261D" w:rsidRP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Instytucja prowadzi działalność oraz wykonuje zadania na podstawie:</w:t>
      </w:r>
    </w:p>
    <w:p w:rsidR="008B261D" w:rsidRDefault="002F3990" w:rsidP="008B261D">
      <w:pPr>
        <w:pStyle w:val="Akapitzlist"/>
        <w:numPr>
          <w:ilvl w:val="1"/>
          <w:numId w:val="1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 xml:space="preserve">Statutu Gminnego </w:t>
      </w:r>
      <w:r w:rsidR="008B261D" w:rsidRPr="008B261D">
        <w:rPr>
          <w:sz w:val="24"/>
          <w:szCs w:val="24"/>
        </w:rPr>
        <w:t>Domu</w:t>
      </w:r>
      <w:r w:rsidRPr="008B261D">
        <w:rPr>
          <w:sz w:val="24"/>
          <w:szCs w:val="24"/>
        </w:rPr>
        <w:t xml:space="preserve"> Kultury </w:t>
      </w:r>
      <w:r w:rsidR="008B261D" w:rsidRPr="008B261D">
        <w:rPr>
          <w:sz w:val="24"/>
          <w:szCs w:val="24"/>
        </w:rPr>
        <w:t xml:space="preserve">w </w:t>
      </w:r>
      <w:proofErr w:type="spellStart"/>
      <w:r w:rsidR="008B261D" w:rsidRPr="008B261D">
        <w:rPr>
          <w:sz w:val="24"/>
          <w:szCs w:val="24"/>
        </w:rPr>
        <w:t>Lini</w:t>
      </w:r>
      <w:proofErr w:type="spellEnd"/>
      <w:r w:rsidRPr="008B261D">
        <w:rPr>
          <w:sz w:val="24"/>
          <w:szCs w:val="24"/>
        </w:rPr>
        <w:t xml:space="preserve">, stanowiącego załącznik do Uchwały nr </w:t>
      </w:r>
      <w:r w:rsidR="008B261D" w:rsidRPr="008B261D">
        <w:rPr>
          <w:sz w:val="24"/>
          <w:szCs w:val="24"/>
        </w:rPr>
        <w:t>261/XXVI/VI/2013</w:t>
      </w:r>
      <w:r w:rsidR="008B261D" w:rsidRPr="008B261D">
        <w:rPr>
          <w:sz w:val="24"/>
          <w:szCs w:val="24"/>
        </w:rPr>
        <w:t xml:space="preserve"> Rady Gminy Linia </w:t>
      </w:r>
      <w:r w:rsidR="008B261D" w:rsidRPr="008B261D">
        <w:rPr>
          <w:sz w:val="24"/>
          <w:szCs w:val="24"/>
        </w:rPr>
        <w:t>z dnia 27 sierpnia 2013 r.</w:t>
      </w:r>
      <w:r w:rsidR="008B261D">
        <w:rPr>
          <w:sz w:val="24"/>
          <w:szCs w:val="24"/>
        </w:rPr>
        <w:t xml:space="preserve"> </w:t>
      </w:r>
      <w:r w:rsidRPr="008B261D">
        <w:rPr>
          <w:sz w:val="24"/>
          <w:szCs w:val="24"/>
        </w:rPr>
        <w:t xml:space="preserve">(zwanego dalej Statutem), który określa podstawowe warunki </w:t>
      </w:r>
      <w:proofErr w:type="spellStart"/>
      <w:r w:rsidRPr="008B261D">
        <w:rPr>
          <w:sz w:val="24"/>
          <w:szCs w:val="24"/>
        </w:rPr>
        <w:t>organizacyjno</w:t>
      </w:r>
      <w:proofErr w:type="spellEnd"/>
      <w:r w:rsidRPr="008B261D">
        <w:rPr>
          <w:sz w:val="24"/>
          <w:szCs w:val="24"/>
        </w:rPr>
        <w:t>– finansowe działalności Instytucji,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1"/>
          <w:numId w:val="1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wewnętrznych zarządzeń i regulaminów,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1"/>
          <w:numId w:val="1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powszechnie obowiązujących przepisów ustaw i aktów wykonawczych.</w:t>
      </w:r>
    </w:p>
    <w:p w:rsidR="008B261D" w:rsidRDefault="002F3990" w:rsidP="008B261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 xml:space="preserve">Program działania Gminnego </w:t>
      </w:r>
      <w:r w:rsidR="008B261D">
        <w:rPr>
          <w:sz w:val="24"/>
          <w:szCs w:val="24"/>
        </w:rPr>
        <w:t>Domu</w:t>
      </w:r>
      <w:r w:rsidRPr="008B261D">
        <w:rPr>
          <w:sz w:val="24"/>
          <w:szCs w:val="24"/>
        </w:rPr>
        <w:t xml:space="preserve"> Kultury </w:t>
      </w:r>
      <w:r w:rsidR="008B261D">
        <w:rPr>
          <w:sz w:val="24"/>
          <w:szCs w:val="24"/>
        </w:rPr>
        <w:t xml:space="preserve">w </w:t>
      </w:r>
      <w:proofErr w:type="spellStart"/>
      <w:r w:rsidR="008B261D">
        <w:rPr>
          <w:sz w:val="24"/>
          <w:szCs w:val="24"/>
        </w:rPr>
        <w:t>Lini</w:t>
      </w:r>
      <w:proofErr w:type="spellEnd"/>
      <w:r w:rsidRPr="008B261D">
        <w:rPr>
          <w:sz w:val="24"/>
          <w:szCs w:val="24"/>
        </w:rPr>
        <w:t xml:space="preserve"> (zwany dalej „Programem”), obejmujący okres 3 lat, określa załącznik do Umowy.</w:t>
      </w:r>
      <w:r w:rsidR="008B261D">
        <w:rPr>
          <w:sz w:val="24"/>
          <w:szCs w:val="24"/>
        </w:rPr>
        <w:t xml:space="preserve">     </w:t>
      </w:r>
    </w:p>
    <w:p w:rsidR="008B261D" w:rsidRDefault="002F3990" w:rsidP="008B261D">
      <w:pPr>
        <w:jc w:val="center"/>
        <w:rPr>
          <w:sz w:val="24"/>
          <w:szCs w:val="24"/>
        </w:rPr>
      </w:pPr>
      <w:r w:rsidRPr="008B261D">
        <w:rPr>
          <w:sz w:val="24"/>
          <w:szCs w:val="24"/>
        </w:rPr>
        <w:lastRenderedPageBreak/>
        <w:t>ZOBOWIĄZANIA DYREKTORA</w:t>
      </w:r>
      <w:r w:rsidRPr="008B261D">
        <w:rPr>
          <w:sz w:val="24"/>
          <w:szCs w:val="24"/>
        </w:rPr>
        <w:br/>
      </w:r>
      <w:r w:rsidRPr="008B261D">
        <w:rPr>
          <w:sz w:val="24"/>
          <w:szCs w:val="24"/>
        </w:rPr>
        <w:br/>
        <w:t>§ 2    </w:t>
      </w:r>
    </w:p>
    <w:p w:rsidR="008B261D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zobowiązany jest sprawować obowiązki wynikające z  Umowy  zgodnie</w:t>
      </w:r>
      <w:r w:rsidRPr="008B261D">
        <w:rPr>
          <w:sz w:val="24"/>
          <w:szCs w:val="24"/>
        </w:rPr>
        <w:br/>
        <w:t>z obowiązującymi przepisami prawa i Programem, o których mowa w § 1 Umowy,</w:t>
      </w:r>
      <w:r w:rsidRPr="008B261D">
        <w:rPr>
          <w:sz w:val="24"/>
          <w:szCs w:val="24"/>
        </w:rPr>
        <w:br/>
        <w:t>z należytą starannością, dążąc do realizowania przez Instytucję zaplanowanej działalności</w:t>
      </w:r>
      <w:r w:rsidR="008B261D">
        <w:rPr>
          <w:sz w:val="24"/>
          <w:szCs w:val="24"/>
        </w:rPr>
        <w:t xml:space="preserve"> </w:t>
      </w:r>
      <w:r w:rsidRPr="008B261D">
        <w:rPr>
          <w:sz w:val="24"/>
          <w:szCs w:val="24"/>
        </w:rPr>
        <w:t>programowej, finansowej, organizacyjnej i inwestycyjnej.  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gospodaruje przydzieloną Instytucji i nabytą częścią mienia oraz prowadzi</w:t>
      </w:r>
      <w:r w:rsidRPr="008B261D">
        <w:rPr>
          <w:sz w:val="24"/>
          <w:szCs w:val="24"/>
        </w:rPr>
        <w:br/>
        <w:t>samodzielną gospodarkę w ramach posiadanych środków, w tym dotacji pochodzącej od</w:t>
      </w:r>
      <w:r w:rsidRPr="008B261D">
        <w:rPr>
          <w:sz w:val="24"/>
          <w:szCs w:val="24"/>
        </w:rPr>
        <w:br/>
        <w:t>Organizatora, kierując się zasadami efektywności ich wykorzystania. Majątek Instytucji</w:t>
      </w:r>
      <w:r w:rsidRPr="008B261D">
        <w:rPr>
          <w:sz w:val="24"/>
          <w:szCs w:val="24"/>
        </w:rPr>
        <w:br/>
        <w:t>może być wykorzystywany jedynie do realizacji celów zgodnych z zakresem jej działania.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Instytucją    zarządza  Dyrektor,  który    odpowiada    za  całość    spraw  związanych</w:t>
      </w:r>
      <w:r w:rsidRPr="008B261D">
        <w:rPr>
          <w:sz w:val="24"/>
          <w:szCs w:val="24"/>
        </w:rPr>
        <w:br/>
        <w:t>z prawidłowym jej funkcjonowaniem, realizacją zadań oraz reprezentuje ją na zewnątrz</w:t>
      </w:r>
      <w:r w:rsidRPr="008B261D">
        <w:rPr>
          <w:sz w:val="24"/>
          <w:szCs w:val="24"/>
        </w:rPr>
        <w:br/>
        <w:t>W razie nieobecności dyrektora Instytucji lub czasowej niemożności wykonywani</w:t>
      </w:r>
      <w:r w:rsidRPr="008B261D">
        <w:rPr>
          <w:sz w:val="24"/>
          <w:szCs w:val="24"/>
        </w:rPr>
        <w:br/>
        <w:t>Przez niego obowiązków, działalnością Instytucji kierować będzie wskazana przez    dyrektora Instytucji osoba, w granicach udzielonego jej upoważnienia.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zobowiązuje się do podejmowania starań w celu pozyskiwania środków finansowych na działalność statutową z innego źródła niż dotacja podmiotowa i dotacje celowe pochodzące od Organizatora.</w:t>
      </w:r>
      <w:r w:rsidR="008B261D">
        <w:rPr>
          <w:sz w:val="24"/>
          <w:szCs w:val="24"/>
        </w:rPr>
        <w:t xml:space="preserve"> </w:t>
      </w:r>
    </w:p>
    <w:p w:rsidR="008B261D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zobowiązuje się zapewnić realizację planu działalności Instytucji.</w:t>
      </w:r>
      <w:r w:rsidR="008B261D">
        <w:rPr>
          <w:sz w:val="24"/>
          <w:szCs w:val="24"/>
        </w:rPr>
        <w:t xml:space="preserve"> </w:t>
      </w:r>
    </w:p>
    <w:p w:rsidR="00313517" w:rsidRDefault="002F3990" w:rsidP="008B261D">
      <w:pPr>
        <w:pStyle w:val="Akapitzlist"/>
        <w:numPr>
          <w:ilvl w:val="8"/>
          <w:numId w:val="2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będzie przekazywał Organizatorowi: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niezwłocznie po zakończeniu kontroli zewnętrznych w Instytucji kopii wyników tych kontroli (protokołów, sprawozdań pokontrolnych, informacji z kontroli, itp.),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dodatkowe informacje związane z kontrolą,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wszelkie informacje dotyczące działalności Instytucji na żądanie Organizatora.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opracowuje roczne szczegółowe plany działalności w roku poprzedzającym wdrożenie planu po sporządzeniu planu finansowego na dany rok budżetowy.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przedkłada Organizatorowi plany działalności oraz plany finansowe na dany rok.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Na żądanie Organizatora Dyrektor umożliwia dokonywanie kontroli działalności Instytucji.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W ostatnim roku kadencji Dyrektor nie może podejmować zobowiązań finansowych, do realizacji których ma dochodzić w okresie trwania kolejnych kadencji, chyba że Strony postanowią inaczej.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Dyrektor zapewnia: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uzyskiwanie zakładanego poziomu przychodów,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realizację zgodnie z harmonogramem planu strategicznego i rocznego planu działalności Instytucji,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racjonalizację wydatków Instytucji,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8B261D">
        <w:rPr>
          <w:sz w:val="24"/>
          <w:szCs w:val="24"/>
        </w:rPr>
        <w:t>dokonywanie wydatków w sposób celowy przy optymalnym doborze metod i środków umożliwiających terminową realizację zadań,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313517">
        <w:rPr>
          <w:sz w:val="24"/>
          <w:szCs w:val="24"/>
        </w:rPr>
        <w:lastRenderedPageBreak/>
        <w:t>bezwzględne przestrzeganie dyscypliny finansowej w zakresie gospodarki finansowej</w:t>
      </w:r>
      <w:r w:rsidR="00313517">
        <w:rPr>
          <w:sz w:val="24"/>
          <w:szCs w:val="24"/>
        </w:rPr>
        <w:t xml:space="preserve"> </w:t>
      </w:r>
      <w:r w:rsidRPr="00313517">
        <w:rPr>
          <w:sz w:val="24"/>
          <w:szCs w:val="24"/>
        </w:rPr>
        <w:t>Instytucji,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szczegółowe rozliczenie dotacji otrzymanych z budżetu państwa.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Brak realizacji przez Dyrektora planów, prowadzenie działalności Instytucji, przynoszącej jej straty w gospodarce finansowej, stanowić może podstawę do odwołania Dyrektora przez Organizatora.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jc w:val="center"/>
        <w:rPr>
          <w:sz w:val="24"/>
          <w:szCs w:val="24"/>
        </w:rPr>
      </w:pPr>
      <w:r w:rsidRPr="00313517">
        <w:rPr>
          <w:sz w:val="24"/>
          <w:szCs w:val="24"/>
        </w:rPr>
        <w:t>§ 3</w:t>
      </w:r>
    </w:p>
    <w:p w:rsidR="00313517" w:rsidRDefault="002F3990" w:rsidP="00313517">
      <w:pPr>
        <w:pStyle w:val="Akapitzlist"/>
        <w:numPr>
          <w:ilvl w:val="3"/>
          <w:numId w:val="3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Dyrektor zobowiązuje się do niewykonywania w czasie trwania Umowy, bez uprzedniej pisemnej zgody Organizatora, jakichkolwiek dodatkowych zajęć, które mogłyby powodować podejrzenie o ich konkurencyjność wobec działalności prowadzonej przez Instytucję.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3"/>
          <w:numId w:val="3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W przypadku prowadzenia zajęć, o których mowa w ust. 1, przed powołaniem na stanowisko Dyrektor zobowiązany jest zaprzestać prowadzenia tych zajęć najpóźniej z dniem powołania na stanowisko Dyrektora.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3"/>
          <w:numId w:val="3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Dyrektor, w okresie zajmowania stanowiska, zobowiązany jest do dbałości o dobre imię Instytucji.</w:t>
      </w:r>
      <w:r w:rsidRPr="00313517">
        <w:rPr>
          <w:sz w:val="24"/>
          <w:szCs w:val="24"/>
        </w:rPr>
        <w:br/>
      </w:r>
    </w:p>
    <w:p w:rsidR="00313517" w:rsidRDefault="002F3990" w:rsidP="00313517">
      <w:pPr>
        <w:jc w:val="center"/>
        <w:rPr>
          <w:sz w:val="24"/>
          <w:szCs w:val="24"/>
        </w:rPr>
      </w:pPr>
      <w:r w:rsidRPr="00313517">
        <w:rPr>
          <w:sz w:val="24"/>
          <w:szCs w:val="24"/>
        </w:rPr>
        <w:t>§ 4</w:t>
      </w:r>
    </w:p>
    <w:p w:rsidR="00313517" w:rsidRDefault="002F3990" w:rsidP="00313517">
      <w:pPr>
        <w:pStyle w:val="Akapitzlist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Dyrektor zobowiązuje się wykorzystywać wszelkie informacje poufne, uzyskane w trakcie pełnienia swej funkcji, wyłącznie w celu należytego wykonywania obowiązków i nie przekazywać tych informacji żadnym osobom z wyjątkiem tych, z którymi współdziała w celu realizacji obowiązków wynikających z przepisów prawa i niniejszej Umowy.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Dyrektor ma obowiązek zachowania poufności także przez okres sześciu miesięcy po upływie okresu obowiązywania niniejszej Umowy.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Przez  informację  poufną  należy  w  szczególności  rozumieć  informacje  handlowe, techniczne, organizacyjne, programowe i know-how oraz inne uzyskane w związku z pełnieniem funkcji Dyrektora.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jc w:val="center"/>
        <w:rPr>
          <w:sz w:val="24"/>
          <w:szCs w:val="24"/>
        </w:rPr>
      </w:pPr>
      <w:r w:rsidRPr="00313517">
        <w:rPr>
          <w:sz w:val="24"/>
          <w:szCs w:val="24"/>
        </w:rPr>
        <w:br/>
        <w:t>ZOBOWIĄZANIA ORGANIZATORA</w:t>
      </w:r>
      <w:r w:rsidRPr="00313517">
        <w:rPr>
          <w:sz w:val="24"/>
          <w:szCs w:val="24"/>
        </w:rPr>
        <w:br/>
      </w:r>
      <w:r w:rsidRPr="00313517">
        <w:rPr>
          <w:sz w:val="24"/>
          <w:szCs w:val="24"/>
        </w:rPr>
        <w:br/>
        <w:t>§ 5</w:t>
      </w:r>
    </w:p>
    <w:p w:rsidR="00313517" w:rsidRDefault="002F3990" w:rsidP="00313517">
      <w:pPr>
        <w:pStyle w:val="Akapitzlis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Organizator zapewnia: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9"/>
        </w:numPr>
        <w:ind w:left="993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dotację podmiotową na utrzymanie i działalność Instytucji,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9"/>
        </w:numPr>
        <w:ind w:left="993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inne środki w ramach możliwości budżetowych Organizatora.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Organizator zobowiązuje się do terminowego przekazywania Instytucji należnej kwoty dotacji podmiotowej, zgodnie z uchwałami budżetowymi na dany rok w uzgodnionych transzach.</w:t>
      </w:r>
    </w:p>
    <w:p w:rsidR="00313517" w:rsidRDefault="002F3990" w:rsidP="00313517">
      <w:pPr>
        <w:jc w:val="center"/>
        <w:rPr>
          <w:sz w:val="24"/>
          <w:szCs w:val="24"/>
        </w:rPr>
      </w:pPr>
      <w:r w:rsidRPr="00313517">
        <w:rPr>
          <w:sz w:val="24"/>
          <w:szCs w:val="24"/>
        </w:rPr>
        <w:lastRenderedPageBreak/>
        <w:t>CZAS TRWANIA UMOWY I WARUNKI USTANIA JEJ OBOWIĄZYWANIA</w:t>
      </w:r>
      <w:r w:rsidRPr="00313517">
        <w:rPr>
          <w:sz w:val="24"/>
          <w:szCs w:val="24"/>
        </w:rPr>
        <w:br/>
      </w:r>
      <w:r w:rsidRPr="00313517">
        <w:rPr>
          <w:sz w:val="24"/>
          <w:szCs w:val="24"/>
        </w:rPr>
        <w:br/>
        <w:t>§ 6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Umowa wchodzi w życie z dniem powołania Dyrektora na stanowisko dyrektora Instytucji i obowiązuje przez cały okres pełnienia obowiązków dyrektora Instytucji.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Ostatecznym terminem podpisania niniejszej umowy jest dzień……………. Odmowa podpisania umowy przez Dyrektora powoduje jego niepowołanie na stanowisko dyrektora Instytucji.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Umowa przestaje obowiązywać z dniem odwołania ze stanowiska dyrektora Instytucji.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Organizator może odwołać Dyrektora w przypadku niewykonywania lub nienależytego wykonywania przez Dyrektora zobowiązań, o których mowa w § 2 niniejszej Umowy.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Odstąpienie od Umowy wymaga formy pisemnej pod rygorem nieważności wraz ze wskazaniem przyczyn i terminu odstąpienia.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Odstąpienie od niniejszej umowy przez Organizatora, jak również odstąpienie przez Dyrektora od realizacji niniejszej umowy może stanowić przyczynę uzasadniającą odwołanie ze stanowiska dyrektora Instytucji.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jc w:val="center"/>
        <w:rPr>
          <w:sz w:val="24"/>
          <w:szCs w:val="24"/>
        </w:rPr>
      </w:pPr>
      <w:r w:rsidRPr="00313517">
        <w:rPr>
          <w:sz w:val="24"/>
          <w:szCs w:val="24"/>
        </w:rPr>
        <w:br/>
        <w:t>POSTANOWIENIA DODATKOWE</w:t>
      </w:r>
      <w:r w:rsidRPr="00313517">
        <w:rPr>
          <w:sz w:val="24"/>
          <w:szCs w:val="24"/>
        </w:rPr>
        <w:br/>
      </w:r>
      <w:r w:rsidRPr="00313517">
        <w:rPr>
          <w:sz w:val="24"/>
          <w:szCs w:val="24"/>
        </w:rPr>
        <w:br/>
        <w:t>§ 7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Organizator i Dyrektor zobowiązują się współdziałać ze sobą w dobrej wierze i poszanowaniu słusznych interesów każdej ze Stron.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Dyrektor ponosi odpowiedzialność pełną za niewykonanie lub nienależyte wykonanie Umowy powstałe z przyczyn dotyczących Dyrektora.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W sprawach nieuregulowanych w niniejszej Umowie mają zastosowanie obowiązujące przepisy prawa, w szczególności ustawy o organizowaniu i prowadzeniu działalności kulturalnej, kodeksu cywilnego, kodeksu pracy, ustawy o wynagradzaniu osób kierujących niektórymi podmiotami prawnymi, ustawy o finansach publicznych.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Wszelkie zmiany niniejszej Umowy wymagają formy pisemnej i są wprowadzane w drodze aneksu pod rygorem nieważności.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Załącznik do Umowy stanowi jej integralną część.</w:t>
      </w:r>
      <w:r w:rsidR="00313517">
        <w:rPr>
          <w:sz w:val="24"/>
          <w:szCs w:val="24"/>
        </w:rPr>
        <w:t xml:space="preserve"> </w:t>
      </w:r>
    </w:p>
    <w:p w:rsidR="00313517" w:rsidRDefault="002F3990" w:rsidP="00313517">
      <w:pPr>
        <w:pStyle w:val="Akapitzlist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313517">
        <w:rPr>
          <w:sz w:val="24"/>
          <w:szCs w:val="24"/>
        </w:rPr>
        <w:t>Umowa została sporządzona w dwóch jednobrzmiących egzemplarzach, po jednym dla każdej ze Stron.</w:t>
      </w:r>
      <w:r w:rsidR="00313517">
        <w:rPr>
          <w:sz w:val="24"/>
          <w:szCs w:val="24"/>
        </w:rPr>
        <w:t xml:space="preserve"> </w:t>
      </w:r>
    </w:p>
    <w:p w:rsidR="00CC5659" w:rsidRDefault="00CC5659" w:rsidP="00CC5659">
      <w:pPr>
        <w:rPr>
          <w:sz w:val="24"/>
          <w:szCs w:val="24"/>
        </w:rPr>
      </w:pPr>
    </w:p>
    <w:p w:rsidR="00296543" w:rsidRPr="00313517" w:rsidRDefault="002F3990" w:rsidP="00CC5659">
      <w:pPr>
        <w:rPr>
          <w:sz w:val="24"/>
          <w:szCs w:val="24"/>
        </w:rPr>
      </w:pPr>
      <w:r w:rsidRPr="00313517">
        <w:rPr>
          <w:sz w:val="24"/>
          <w:szCs w:val="24"/>
        </w:rPr>
        <w:br/>
      </w:r>
      <w:bookmarkStart w:id="0" w:name="_GoBack"/>
      <w:bookmarkEnd w:id="0"/>
      <w:r w:rsidRPr="00313517">
        <w:rPr>
          <w:sz w:val="24"/>
          <w:szCs w:val="24"/>
        </w:rPr>
        <w:br/>
        <w:t>…………………………………</w:t>
      </w:r>
      <w:r w:rsidR="00313517">
        <w:rPr>
          <w:sz w:val="24"/>
          <w:szCs w:val="24"/>
        </w:rPr>
        <w:t xml:space="preserve"> </w:t>
      </w:r>
      <w:r w:rsidR="00CC5659">
        <w:rPr>
          <w:sz w:val="24"/>
          <w:szCs w:val="24"/>
        </w:rPr>
        <w:t xml:space="preserve">                                                                            </w:t>
      </w:r>
      <w:r w:rsidR="00313517">
        <w:rPr>
          <w:sz w:val="24"/>
          <w:szCs w:val="24"/>
        </w:rPr>
        <w:t xml:space="preserve"> </w:t>
      </w:r>
      <w:r w:rsidR="00313517" w:rsidRPr="00313517">
        <w:rPr>
          <w:sz w:val="24"/>
          <w:szCs w:val="24"/>
        </w:rPr>
        <w:t>………………………………..…</w:t>
      </w:r>
      <w:r w:rsidR="00313517" w:rsidRPr="00313517">
        <w:rPr>
          <w:sz w:val="24"/>
          <w:szCs w:val="24"/>
        </w:rPr>
        <w:br/>
      </w:r>
      <w:r w:rsidRPr="00313517">
        <w:rPr>
          <w:sz w:val="24"/>
          <w:szCs w:val="24"/>
        </w:rPr>
        <w:br/>
        <w:t>Organizator</w:t>
      </w:r>
      <w:r w:rsidR="00CC5659">
        <w:rPr>
          <w:sz w:val="24"/>
          <w:szCs w:val="24"/>
        </w:rPr>
        <w:t xml:space="preserve">                                                                                                 </w:t>
      </w:r>
      <w:r w:rsidR="00313517" w:rsidRPr="00313517">
        <w:rPr>
          <w:sz w:val="24"/>
          <w:szCs w:val="24"/>
        </w:rPr>
        <w:t>Dyrektor</w:t>
      </w:r>
      <w:r w:rsidR="00CC5659">
        <w:rPr>
          <w:sz w:val="24"/>
          <w:szCs w:val="24"/>
        </w:rPr>
        <w:t xml:space="preserve"> </w:t>
      </w:r>
      <w:r w:rsidRPr="00313517">
        <w:rPr>
          <w:sz w:val="24"/>
          <w:szCs w:val="24"/>
        </w:rPr>
        <w:br/>
      </w:r>
    </w:p>
    <w:sectPr w:rsidR="00296543" w:rsidRPr="00313517" w:rsidSect="00CC5659">
      <w:footerReference w:type="default" r:id="rId11"/>
      <w:pgSz w:w="11906" w:h="16838"/>
      <w:pgMar w:top="1417" w:right="1417" w:bottom="1276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16" w:rsidRDefault="003E1616" w:rsidP="00CC5659">
      <w:pPr>
        <w:spacing w:after="0" w:line="240" w:lineRule="auto"/>
      </w:pPr>
      <w:r>
        <w:separator/>
      </w:r>
    </w:p>
  </w:endnote>
  <w:endnote w:type="continuationSeparator" w:id="0">
    <w:p w:rsidR="003E1616" w:rsidRDefault="003E1616" w:rsidP="00C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830716"/>
      <w:docPartObj>
        <w:docPartGallery w:val="Page Numbers (Bottom of Page)"/>
        <w:docPartUnique/>
      </w:docPartObj>
    </w:sdtPr>
    <w:sdtContent>
      <w:p w:rsidR="00CC5659" w:rsidRDefault="00CC5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5659" w:rsidRDefault="00CC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16" w:rsidRDefault="003E1616" w:rsidP="00CC5659">
      <w:pPr>
        <w:spacing w:after="0" w:line="240" w:lineRule="auto"/>
      </w:pPr>
      <w:r>
        <w:separator/>
      </w:r>
    </w:p>
  </w:footnote>
  <w:footnote w:type="continuationSeparator" w:id="0">
    <w:p w:rsidR="003E1616" w:rsidRDefault="003E1616" w:rsidP="00CC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86B"/>
    <w:multiLevelType w:val="hybridMultilevel"/>
    <w:tmpl w:val="5EE61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A86"/>
    <w:multiLevelType w:val="hybridMultilevel"/>
    <w:tmpl w:val="4FE09C20"/>
    <w:lvl w:ilvl="0" w:tplc="74464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A057F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285874"/>
    <w:multiLevelType w:val="hybridMultilevel"/>
    <w:tmpl w:val="38AE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0A85036"/>
    <w:multiLevelType w:val="hybridMultilevel"/>
    <w:tmpl w:val="40742DE6"/>
    <w:lvl w:ilvl="0" w:tplc="F5D488D2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6AD4"/>
    <w:multiLevelType w:val="hybridMultilevel"/>
    <w:tmpl w:val="A95012E0"/>
    <w:lvl w:ilvl="0" w:tplc="E0F81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6DDB"/>
    <w:multiLevelType w:val="hybridMultilevel"/>
    <w:tmpl w:val="94B6920C"/>
    <w:lvl w:ilvl="0" w:tplc="E0F81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265E"/>
    <w:multiLevelType w:val="hybridMultilevel"/>
    <w:tmpl w:val="27CE60C8"/>
    <w:lvl w:ilvl="0" w:tplc="744641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513F9"/>
    <w:multiLevelType w:val="hybridMultilevel"/>
    <w:tmpl w:val="E2488906"/>
    <w:lvl w:ilvl="0" w:tplc="E4202108">
      <w:start w:val="7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D0E4B"/>
    <w:multiLevelType w:val="hybridMultilevel"/>
    <w:tmpl w:val="42063CBE"/>
    <w:lvl w:ilvl="0" w:tplc="FE6C142A">
      <w:start w:val="8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7168"/>
    <w:multiLevelType w:val="hybridMultilevel"/>
    <w:tmpl w:val="F54A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B5D"/>
    <w:multiLevelType w:val="hybridMultilevel"/>
    <w:tmpl w:val="B4F225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744641A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327586"/>
    <w:multiLevelType w:val="hybridMultilevel"/>
    <w:tmpl w:val="D35C1F06"/>
    <w:lvl w:ilvl="0" w:tplc="F5D488D2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90"/>
    <w:rsid w:val="00296543"/>
    <w:rsid w:val="002F3990"/>
    <w:rsid w:val="00313517"/>
    <w:rsid w:val="003E1616"/>
    <w:rsid w:val="008B261D"/>
    <w:rsid w:val="00C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7940"/>
  <w15:chartTrackingRefBased/>
  <w15:docId w15:val="{7C6C5030-B0F8-4F68-A819-A0B4989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6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261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59"/>
  </w:style>
  <w:style w:type="paragraph" w:styleId="Stopka">
    <w:name w:val="footer"/>
    <w:basedOn w:val="Normalny"/>
    <w:link w:val="StopkaZnak"/>
    <w:uiPriority w:val="99"/>
    <w:unhideWhenUsed/>
    <w:rsid w:val="00CC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Pulpit\herb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ojt@gminalini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2</cp:revision>
  <dcterms:created xsi:type="dcterms:W3CDTF">2018-12-22T16:36:00Z</dcterms:created>
  <dcterms:modified xsi:type="dcterms:W3CDTF">2018-12-22T16:57:00Z</dcterms:modified>
</cp:coreProperties>
</file>